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BA" w:rsidRPr="008652BA" w:rsidRDefault="008652BA" w:rsidP="008652BA">
      <w:pPr>
        <w:spacing w:after="0" w:line="240" w:lineRule="auto"/>
        <w:jc w:val="center"/>
        <w:outlineLvl w:val="0"/>
        <w:rPr>
          <w:rFonts w:ascii="m_brodyregular" w:eastAsia="Times New Roman" w:hAnsi="m_brodyregular" w:cs="Times New Roman"/>
          <w:caps/>
          <w:color w:val="F41407"/>
          <w:kern w:val="36"/>
          <w:sz w:val="54"/>
          <w:szCs w:val="54"/>
          <w:lang w:eastAsia="ru-RU"/>
        </w:rPr>
      </w:pPr>
      <w:r w:rsidRPr="008652BA">
        <w:rPr>
          <w:rFonts w:ascii="m_brodyregular" w:eastAsia="Times New Roman" w:hAnsi="m_brodyregular" w:cs="Times New Roman"/>
          <w:caps/>
          <w:color w:val="F41407"/>
          <w:kern w:val="36"/>
          <w:sz w:val="54"/>
          <w:szCs w:val="54"/>
          <w:lang w:eastAsia="ru-RU"/>
        </w:rPr>
        <w:t>ПОДУШКА БЕЗОПАСНОСТИ — НЕ БЕЗ ОПАСНОСТИ!</w:t>
      </w:r>
    </w:p>
    <w:p w:rsidR="008652BA" w:rsidRPr="008652BA" w:rsidRDefault="008652BA" w:rsidP="008652BA">
      <w:pPr>
        <w:spacing w:line="300" w:lineRule="atLeast"/>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w:t>
      </w:r>
      <w:r w:rsidRPr="008652BA">
        <w:rPr>
          <w:rFonts w:ascii="Times New Roman" w:eastAsia="Times New Roman" w:hAnsi="Times New Roman" w:cs="Times New Roman"/>
          <w:b/>
          <w:i/>
          <w:iCs/>
          <w:sz w:val="24"/>
          <w:szCs w:val="24"/>
          <w:lang w:eastAsia="ru-RU"/>
        </w:rPr>
        <w:t>О чём необходимо помнить родителям при установке детского автокресла</w:t>
      </w:r>
      <w:r>
        <w:rPr>
          <w:rFonts w:ascii="Times New Roman" w:eastAsia="Times New Roman" w:hAnsi="Times New Roman" w:cs="Times New Roman"/>
          <w:b/>
          <w:i/>
          <w:iCs/>
          <w:sz w:val="24"/>
          <w:szCs w:val="24"/>
          <w:lang w:eastAsia="ru-RU"/>
        </w:rPr>
        <w:t>»</w:t>
      </w:r>
    </w:p>
    <w:p w:rsidR="008652BA" w:rsidRPr="008652BA" w:rsidRDefault="008652BA" w:rsidP="008652BA">
      <w:pPr>
        <w:numPr>
          <w:ilvl w:val="0"/>
          <w:numId w:val="1"/>
        </w:numPr>
        <w:shd w:val="clear" w:color="auto" w:fill="E5EEF1"/>
        <w:spacing w:after="0" w:line="300" w:lineRule="atLeast"/>
        <w:ind w:left="0" w:right="270"/>
        <w:jc w:val="both"/>
        <w:rPr>
          <w:rFonts w:ascii="Times New Roman" w:eastAsia="Times New Roman" w:hAnsi="Times New Roman" w:cs="Times New Roman"/>
          <w:sz w:val="24"/>
          <w:szCs w:val="24"/>
          <w:lang w:eastAsia="ru-RU"/>
        </w:rPr>
      </w:pPr>
      <w:bookmarkStart w:id="0" w:name="_GoBack"/>
      <w:r w:rsidRPr="008652BA">
        <w:rPr>
          <w:rFonts w:ascii="Times New Roman" w:eastAsia="Times New Roman" w:hAnsi="Times New Roman" w:cs="Times New Roman"/>
          <w:noProof/>
          <w:sz w:val="24"/>
          <w:szCs w:val="24"/>
          <w:bdr w:val="single" w:sz="12" w:space="0" w:color="FFFFFF" w:frame="1"/>
          <w:lang w:eastAsia="ru-RU"/>
        </w:rPr>
        <w:drawing>
          <wp:inline distT="0" distB="0" distL="0" distR="0" wp14:anchorId="390DF4CE" wp14:editId="6775679D">
            <wp:extent cx="952500" cy="952500"/>
            <wp:effectExtent l="0" t="0" r="0" b="0"/>
            <wp:docPr id="1" name="Рисунок 1" descr="http://www.dddgazeta.ru/upload/resize_cache/iblock/470/100_100_2/4700fddd595d4bc50d1aac503d4c0b5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ddgazeta.ru/upload/resize_cache/iblock/470/100_100_2/4700fddd595d4bc50d1aac503d4c0b5c.png">
                      <a:hlinkClick r:id="rId5"/>
                    </pic:cNvPr>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952500" cy="952500"/>
                    </a:xfrm>
                    <a:prstGeom prst="rect">
                      <a:avLst/>
                    </a:prstGeom>
                    <a:noFill/>
                    <a:ln>
                      <a:noFill/>
                    </a:ln>
                  </pic:spPr>
                </pic:pic>
              </a:graphicData>
            </a:graphic>
          </wp:inline>
        </w:drawing>
      </w:r>
      <w:bookmarkEnd w:id="0"/>
    </w:p>
    <w:p w:rsidR="008652BA" w:rsidRPr="008652BA" w:rsidRDefault="008652BA" w:rsidP="008652BA">
      <w:pPr>
        <w:numPr>
          <w:ilvl w:val="0"/>
          <w:numId w:val="1"/>
        </w:numPr>
        <w:shd w:val="clear" w:color="auto" w:fill="E5EEF1"/>
        <w:spacing w:after="0" w:line="300" w:lineRule="atLeast"/>
        <w:ind w:left="0" w:right="270"/>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noProof/>
          <w:sz w:val="24"/>
          <w:szCs w:val="24"/>
          <w:bdr w:val="single" w:sz="12" w:space="0" w:color="B8CAD1" w:frame="1"/>
          <w:lang w:eastAsia="ru-RU"/>
        </w:rPr>
        <w:drawing>
          <wp:inline distT="0" distB="0" distL="0" distR="0" wp14:anchorId="6BFBF095" wp14:editId="3B4966CF">
            <wp:extent cx="952500" cy="952500"/>
            <wp:effectExtent l="0" t="0" r="0" b="0"/>
            <wp:docPr id="2" name="Рисунок 2" descr="http://www.dddgazeta.ru/upload/resize_cache/iblock/ed2/100_100_2/ed2e828d54d69fd58dc171ab2af83b8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ddgazeta.ru/upload/resize_cache/iblock/ed2/100_100_2/ed2e828d54d69fd58dc171ab2af83b87.png">
                      <a:hlinkClick r:id="rId5"/>
                    </pic:cNvP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952500" cy="952500"/>
                    </a:xfrm>
                    <a:prstGeom prst="rect">
                      <a:avLst/>
                    </a:prstGeom>
                    <a:noFill/>
                    <a:ln>
                      <a:noFill/>
                    </a:ln>
                  </pic:spPr>
                </pic:pic>
              </a:graphicData>
            </a:graphic>
          </wp:inline>
        </w:drawing>
      </w:r>
    </w:p>
    <w:p w:rsidR="008652BA" w:rsidRPr="008652BA" w:rsidRDefault="008652BA" w:rsidP="008652BA">
      <w:pPr>
        <w:shd w:val="clear" w:color="auto" w:fill="ADDAED"/>
        <w:spacing w:after="150" w:line="300" w:lineRule="atLeast"/>
        <w:rPr>
          <w:rFonts w:ascii="Times New Roman" w:eastAsia="Times New Roman" w:hAnsi="Times New Roman" w:cs="Times New Roman"/>
          <w:sz w:val="24"/>
          <w:szCs w:val="24"/>
          <w:lang w:eastAsia="ru-RU"/>
        </w:rPr>
      </w:pPr>
    </w:p>
    <w:p w:rsidR="008652BA" w:rsidRPr="008652BA" w:rsidRDefault="008652BA" w:rsidP="008652BA">
      <w:pPr>
        <w:spacing w:after="150" w:line="0" w:lineRule="atLeast"/>
        <w:jc w:val="center"/>
        <w:rPr>
          <w:rFonts w:ascii="Times New Roman" w:eastAsia="Times New Roman" w:hAnsi="Times New Roman" w:cs="Times New Roman"/>
          <w:sz w:val="24"/>
          <w:szCs w:val="24"/>
          <w:lang w:eastAsia="ru-RU"/>
        </w:rPr>
      </w:pPr>
      <w:r w:rsidRPr="008652BA">
        <w:rPr>
          <w:rFonts w:ascii="Times New Roman" w:eastAsia="Times New Roman" w:hAnsi="Times New Roman" w:cs="Times New Roman"/>
          <w:noProof/>
          <w:sz w:val="24"/>
          <w:szCs w:val="24"/>
          <w:lang w:eastAsia="ru-RU"/>
        </w:rPr>
        <w:drawing>
          <wp:inline distT="0" distB="0" distL="0" distR="0" wp14:anchorId="0C119CAB" wp14:editId="1AB410C2">
            <wp:extent cx="3810000" cy="2857500"/>
            <wp:effectExtent l="0" t="0" r="0" b="0"/>
            <wp:docPr id="3" name="Рисунок 3" descr="http://www.dddgazeta.ru/upload/resize_cache/iblock/470/400_300_1/4700fddd595d4bc50d1aac503d4c0b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ddgazeta.ru/upload/resize_cache/iblock/470/400_300_1/4700fddd595d4bc50d1aac503d4c0b5c.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10000" cy="2857500"/>
                    </a:xfrm>
                    <a:prstGeom prst="rect">
                      <a:avLst/>
                    </a:prstGeom>
                    <a:noFill/>
                    <a:ln>
                      <a:noFill/>
                    </a:ln>
                  </pic:spPr>
                </pic:pic>
              </a:graphicData>
            </a:graphic>
          </wp:inline>
        </w:drawing>
      </w:r>
    </w:p>
    <w:p w:rsidR="008652BA" w:rsidRPr="008652BA" w:rsidRDefault="008652BA" w:rsidP="008652BA">
      <w:pPr>
        <w:spacing w:before="300" w:after="300" w:line="300" w:lineRule="atLeast"/>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sz w:val="24"/>
          <w:szCs w:val="24"/>
          <w:lang w:eastAsia="ru-RU"/>
        </w:rPr>
        <w:t>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Один из основных постулатов — это п. 22.9 ПДД, в соответствии с которым перевозка детей до 12 лет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ребёнка, или иных средств, позволяющих пристегнуть ребёнка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8652BA" w:rsidRPr="008652BA" w:rsidRDefault="008652BA" w:rsidP="008652BA">
      <w:pPr>
        <w:spacing w:before="300" w:after="300" w:line="300" w:lineRule="atLeast"/>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sz w:val="24"/>
          <w:szCs w:val="24"/>
          <w:lang w:eastAsia="ru-RU"/>
        </w:rPr>
        <w:t>К сожалению, число ДТП, в которых травмы получают дети-пассажиры, остаётся высоким.</w:t>
      </w:r>
    </w:p>
    <w:p w:rsidR="008652BA" w:rsidRPr="008652BA" w:rsidRDefault="008652BA" w:rsidP="008652BA">
      <w:pPr>
        <w:spacing w:before="300" w:after="300" w:line="300" w:lineRule="atLeast"/>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sz w:val="24"/>
          <w:szCs w:val="24"/>
          <w:lang w:eastAsia="ru-RU"/>
        </w:rPr>
        <w:lastRenderedPageBreak/>
        <w:t>Наиболее серьёзные травмы получают дети, которых перевозят без детских удерживающих устройств. К сожалению, ещё одна серьёзная причина травмирования детей-пассажиров — неправильно установленное автокресло. Одна из грубейших ошибок — установка детского автокресла на переднем сиденье с остающейся активной фронтальной подушкой безопасности.</w:t>
      </w:r>
    </w:p>
    <w:p w:rsidR="008652BA" w:rsidRPr="008652BA" w:rsidRDefault="008652BA" w:rsidP="008652BA">
      <w:pPr>
        <w:spacing w:before="300" w:after="300" w:line="300" w:lineRule="atLeast"/>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sz w:val="24"/>
          <w:szCs w:val="24"/>
          <w:lang w:eastAsia="ru-RU"/>
        </w:rPr>
        <w:t>Помните, что перевозить ребёнка на сиденье, перед которым размещена противоударная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Если нет возможности сделать это самостоятельно, обратитесь в специализированную мастерскую. Важно также помнить, что конструкция некоторых автомашин не предусматривает снятия противоударных подушек. В этом случае в автомобиле должен находиться предупредительный знак, свидетельствующий о том, что нельзя устанавливать и использовать детское кресло на пассажирском сиденье.</w:t>
      </w:r>
    </w:p>
    <w:p w:rsidR="008652BA" w:rsidRPr="008652BA" w:rsidRDefault="008652BA" w:rsidP="008652BA">
      <w:pPr>
        <w:spacing w:before="300" w:after="300" w:line="300" w:lineRule="atLeast"/>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sz w:val="24"/>
          <w:szCs w:val="24"/>
          <w:lang w:eastAsia="ru-RU"/>
        </w:rPr>
        <w:t>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с какой-либо из 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rsidR="008652BA" w:rsidRPr="008652BA" w:rsidRDefault="008652BA" w:rsidP="008652BA">
      <w:pPr>
        <w:spacing w:before="300" w:after="300" w:line="300" w:lineRule="atLeast"/>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sz w:val="24"/>
          <w:szCs w:val="24"/>
          <w:lang w:eastAsia="ru-RU"/>
        </w:rPr>
        <w:t>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w:t>
      </w:r>
    </w:p>
    <w:p w:rsidR="008652BA" w:rsidRPr="008652BA" w:rsidRDefault="008652BA" w:rsidP="008652BA">
      <w:pPr>
        <w:spacing w:before="300" w:after="300" w:line="300" w:lineRule="atLeast"/>
        <w:jc w:val="both"/>
        <w:rPr>
          <w:rFonts w:ascii="Times New Roman" w:eastAsia="Times New Roman" w:hAnsi="Times New Roman" w:cs="Times New Roman"/>
          <w:sz w:val="24"/>
          <w:szCs w:val="24"/>
          <w:lang w:eastAsia="ru-RU"/>
        </w:rPr>
      </w:pPr>
      <w:r w:rsidRPr="008652BA">
        <w:rPr>
          <w:rFonts w:ascii="Times New Roman" w:eastAsia="Times New Roman" w:hAnsi="Times New Roman" w:cs="Times New Roman"/>
          <w:sz w:val="24"/>
          <w:szCs w:val="24"/>
          <w:lang w:eastAsia="ru-RU"/>
        </w:rPr>
        <w:t>И еще, никогда не перевозите ребёнка у себя на коленях или на руках. В случае аварии вес ребёнка может возрасти в 20–30 раз в зависимости от скорости и вы не сможете его удержать. Не пристёгивайтесь одним ремнём с ребёнком: в аварийной ситуации вы раздавите его своим весом.</w:t>
      </w:r>
    </w:p>
    <w:p w:rsidR="008652BA" w:rsidRPr="008652BA" w:rsidRDefault="008652BA" w:rsidP="008652BA">
      <w:pPr>
        <w:spacing w:before="300" w:after="300" w:line="300" w:lineRule="atLeast"/>
        <w:jc w:val="center"/>
        <w:rPr>
          <w:rFonts w:ascii="Times New Roman" w:eastAsia="Times New Roman" w:hAnsi="Times New Roman" w:cs="Times New Roman"/>
          <w:b/>
          <w:bCs/>
          <w:sz w:val="24"/>
          <w:szCs w:val="24"/>
          <w:lang w:eastAsia="ru-RU"/>
        </w:rPr>
      </w:pPr>
      <w:r w:rsidRPr="008652BA">
        <w:rPr>
          <w:rFonts w:ascii="Times New Roman" w:eastAsia="Times New Roman" w:hAnsi="Times New Roman" w:cs="Times New Roman"/>
          <w:b/>
          <w:bCs/>
          <w:sz w:val="24"/>
          <w:szCs w:val="24"/>
          <w:lang w:eastAsia="ru-RU"/>
        </w:rPr>
        <w:t>УГИБДД УМВД России </w:t>
      </w:r>
    </w:p>
    <w:p w:rsidR="00E77A99" w:rsidRDefault="00E77A99"/>
    <w:sectPr w:rsidR="00E77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_brod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357"/>
    <w:multiLevelType w:val="multilevel"/>
    <w:tmpl w:val="D1A8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BA"/>
    <w:rsid w:val="001C5A8E"/>
    <w:rsid w:val="008652BA"/>
    <w:rsid w:val="00E7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C041-6A35-4FF5-B73A-23C0A781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22180">
      <w:bodyDiv w:val="1"/>
      <w:marLeft w:val="0"/>
      <w:marRight w:val="0"/>
      <w:marTop w:val="0"/>
      <w:marBottom w:val="0"/>
      <w:divBdr>
        <w:top w:val="none" w:sz="0" w:space="0" w:color="auto"/>
        <w:left w:val="none" w:sz="0" w:space="0" w:color="auto"/>
        <w:bottom w:val="none" w:sz="0" w:space="0" w:color="auto"/>
        <w:right w:val="none" w:sz="0" w:space="0" w:color="auto"/>
      </w:divBdr>
      <w:divsChild>
        <w:div w:id="1821267093">
          <w:blockQuote w:val="1"/>
          <w:marLeft w:val="0"/>
          <w:marRight w:val="0"/>
          <w:marTop w:val="300"/>
          <w:marBottom w:val="300"/>
          <w:divBdr>
            <w:top w:val="none" w:sz="0" w:space="0" w:color="auto"/>
            <w:left w:val="single" w:sz="18" w:space="8" w:color="0094CB"/>
            <w:bottom w:val="none" w:sz="0" w:space="0" w:color="auto"/>
            <w:right w:val="none" w:sz="0" w:space="0" w:color="auto"/>
          </w:divBdr>
        </w:div>
        <w:div w:id="1466124324">
          <w:marLeft w:val="0"/>
          <w:marRight w:val="225"/>
          <w:marTop w:val="0"/>
          <w:marBottom w:val="150"/>
          <w:divBdr>
            <w:top w:val="none" w:sz="0" w:space="0" w:color="auto"/>
            <w:left w:val="none" w:sz="0" w:space="0" w:color="auto"/>
            <w:bottom w:val="none" w:sz="0" w:space="0" w:color="auto"/>
            <w:right w:val="none" w:sz="0" w:space="0" w:color="auto"/>
          </w:divBdr>
          <w:divsChild>
            <w:div w:id="533805695">
              <w:marLeft w:val="0"/>
              <w:marRight w:val="0"/>
              <w:marTop w:val="0"/>
              <w:marBottom w:val="0"/>
              <w:divBdr>
                <w:top w:val="none" w:sz="0" w:space="0" w:color="auto"/>
                <w:left w:val="none" w:sz="0" w:space="0" w:color="auto"/>
                <w:bottom w:val="none" w:sz="0" w:space="0" w:color="auto"/>
                <w:right w:val="none" w:sz="0" w:space="0" w:color="auto"/>
              </w:divBdr>
              <w:divsChild>
                <w:div w:id="1403333712">
                  <w:marLeft w:val="0"/>
                  <w:marRight w:val="0"/>
                  <w:marTop w:val="0"/>
                  <w:marBottom w:val="150"/>
                  <w:divBdr>
                    <w:top w:val="none" w:sz="0" w:space="0" w:color="auto"/>
                    <w:left w:val="none" w:sz="0" w:space="0" w:color="auto"/>
                    <w:bottom w:val="none" w:sz="0" w:space="0" w:color="auto"/>
                    <w:right w:val="none" w:sz="0" w:space="0" w:color="auto"/>
                  </w:divBdr>
                  <w:divsChild>
                    <w:div w:id="657421759">
                      <w:marLeft w:val="0"/>
                      <w:marRight w:val="0"/>
                      <w:marTop w:val="0"/>
                      <w:marBottom w:val="0"/>
                      <w:divBdr>
                        <w:top w:val="none" w:sz="0" w:space="0" w:color="auto"/>
                        <w:left w:val="none" w:sz="0" w:space="0" w:color="auto"/>
                        <w:bottom w:val="none" w:sz="0" w:space="0" w:color="auto"/>
                        <w:right w:val="none" w:sz="0" w:space="0" w:color="auto"/>
                      </w:divBdr>
                    </w:div>
                    <w:div w:id="973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6085">
              <w:marLeft w:val="0"/>
              <w:marRight w:val="0"/>
              <w:marTop w:val="0"/>
              <w:marBottom w:val="0"/>
              <w:divBdr>
                <w:top w:val="none" w:sz="0" w:space="0" w:color="auto"/>
                <w:left w:val="none" w:sz="0" w:space="0" w:color="auto"/>
                <w:bottom w:val="none" w:sz="0" w:space="0" w:color="auto"/>
                <w:right w:val="none" w:sz="0" w:space="0" w:color="auto"/>
              </w:divBdr>
              <w:divsChild>
                <w:div w:id="11706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ddgazeta.ru/parents/37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MBTY</cp:lastModifiedBy>
  <cp:revision>3</cp:revision>
  <dcterms:created xsi:type="dcterms:W3CDTF">2017-03-03T05:43:00Z</dcterms:created>
  <dcterms:modified xsi:type="dcterms:W3CDTF">2017-03-07T21:35:00Z</dcterms:modified>
</cp:coreProperties>
</file>