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E" w:rsidRPr="008113CB" w:rsidRDefault="00CD23FE" w:rsidP="00CD23F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7030A0"/>
          <w:sz w:val="32"/>
          <w:szCs w:val="32"/>
        </w:rPr>
      </w:pPr>
      <w:r w:rsidRPr="008113CB">
        <w:rPr>
          <w:rStyle w:val="c6"/>
          <w:b/>
          <w:bCs/>
          <w:color w:val="7030A0"/>
          <w:sz w:val="32"/>
          <w:szCs w:val="32"/>
        </w:rPr>
        <w:t>«Как мы формируем патриотические чувства у детей»</w:t>
      </w:r>
    </w:p>
    <w:p w:rsidR="00CD23FE" w:rsidRDefault="00CD23FE" w:rsidP="00CD23FE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CD23FE" w:rsidRPr="008113CB" w:rsidRDefault="00CD23FE" w:rsidP="00CD23FE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color w:val="0070C0"/>
          <w:sz w:val="28"/>
          <w:szCs w:val="28"/>
        </w:rPr>
      </w:pPr>
      <w:r w:rsidRPr="008113CB">
        <w:rPr>
          <w:rStyle w:val="c6"/>
          <w:b/>
          <w:bCs/>
          <w:color w:val="0070C0"/>
          <w:sz w:val="28"/>
          <w:szCs w:val="28"/>
        </w:rPr>
        <w:t>Воспитатель Середа А.А.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Родина, как известно, начинается для ребенка с семьи, дома, детского сада, улицы, на которой он живет, города. Хорошо об этом сказал поэт К.Симонов:</w:t>
      </w:r>
    </w:p>
    <w:p w:rsidR="00CD23FE" w:rsidRDefault="00CD23FE" w:rsidP="00CD23FE">
      <w:pPr>
        <w:pStyle w:val="c7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Ты вспоминаешь не страну большую,</w:t>
      </w:r>
    </w:p>
    <w:p w:rsidR="00CD23FE" w:rsidRDefault="00CD23FE" w:rsidP="00CD23FE">
      <w:pPr>
        <w:pStyle w:val="c7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Какую ты изъездил и узнал, -</w:t>
      </w:r>
    </w:p>
    <w:p w:rsidR="00CD23FE" w:rsidRDefault="00CD23FE" w:rsidP="00CD23FE">
      <w:pPr>
        <w:pStyle w:val="c7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Ты вспоминаешь Родину - такую,</w:t>
      </w:r>
    </w:p>
    <w:p w:rsidR="00CD23FE" w:rsidRDefault="00CD23FE" w:rsidP="00CD23FE">
      <w:pPr>
        <w:pStyle w:val="c7"/>
        <w:shd w:val="clear" w:color="auto" w:fill="FFFFFF"/>
        <w:spacing w:before="0" w:beforeAutospacing="0" w:after="0" w:afterAutospacing="0"/>
        <w:ind w:firstLine="269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Какой ты ее в детстве увидал.</w:t>
      </w:r>
    </w:p>
    <w:p w:rsidR="00CD23FE" w:rsidRDefault="00CD23FE" w:rsidP="00CD23FE">
      <w:pPr>
        <w:pStyle w:val="c7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</w:rPr>
      </w:pP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От вас, родителей, зависит, как раскрыть ребенку то огромное и  значительное, что окружает его в детстве, которое перерастает затем в чувство любви к Родине.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Вопросы патриотического воспитания всегда очень сложны. Недаром замечательный советский педагог В.А.Сухомлинский говорил, что «воспитание гражданина – одна из сложных проблем не только теории, но и практики педагогического процесса».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Окружающая жизнь тогда воспитывает, если ребенку правильно объяснить суть общественных явлений. Ведь дошкольник еще не способен сам понять их. Но как именно «правильно объяснить»? Например, утром вы с ребёнком вышли из квартиры. Направляясь в детский сад, обратите внимание ребёнка на то, что лестница в доме уже подметена, в почтовом ящике лежат свежие газеты, по улице проехала уборочная машина. Идем по улице, отмечаем: киоск открыт, люди могут купить газеты, а в газетах новости, которые произошли в нашей стране и во всем мире.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Наблюдая все это ежедневно, в разговоре с ребенком непременно подчеркиваем как хорошо и приятно, когда о нас уже позаботились люди. Это они – почтальон, киоскер, водитель уборочной машины – встали раньше нас, чтобы побеспокоится о других. Стараемся показывать общественную значимость труда взрослых, подчеркиваем: от того как каждый из них трудится, зависит благополучие других людей.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Вы убедитесь, что совместные наблюдения и беседы с ребенком не пройдут даром: они наглядно учат детей понимать и разделять радость других, вызывали чувство доброжелательности.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Интересы семьи и ребенка не должны замыкаться </w:t>
      </w:r>
      <w:proofErr w:type="gramStart"/>
      <w:r>
        <w:rPr>
          <w:rStyle w:val="c2"/>
          <w:color w:val="000000"/>
          <w:sz w:val="28"/>
          <w:szCs w:val="28"/>
        </w:rPr>
        <w:t>узким</w:t>
      </w:r>
      <w:proofErr w:type="gramEnd"/>
      <w:r>
        <w:rPr>
          <w:rStyle w:val="c2"/>
          <w:color w:val="000000"/>
          <w:sz w:val="28"/>
          <w:szCs w:val="28"/>
        </w:rPr>
        <w:t xml:space="preserve"> семейным крутом. Ведь именно широкие общественные интересы закладывают основы воспитания гражданственности. Совместный труд очень многое даёт, помогая формировать у ребенка интерес к общественным явлениям.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Заботясь о воспитании у детей трудолюбия, уважения к труду, договоритесь в семье: починку и ремонт различных вещей производить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в </w:t>
      </w:r>
      <w:r>
        <w:rPr>
          <w:rStyle w:val="c2"/>
          <w:color w:val="000000"/>
          <w:sz w:val="28"/>
          <w:szCs w:val="28"/>
        </w:rPr>
        <w:t>присутствии детей. А еще лучше – при их непосредственном участии.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Понимая всю ответственность, которую вы несете за воспитание детей в семье как будущих граждан, старайтесь создать в доме спокойную обстановку. Ведь очень важно, чтобы дети видели мир и согласие между вами, взрослыми. Если у вас не бывает в доме ссор - дети не слышат от вас обидных слов. Они видят, что вы умеете уступить, поддержать друг друга, проявить внимание и заботу. Хорошо если в семье создалась традиция: отмечать дни рождения всех членов семьи, к этому дню готовить сюрпризы. Это, на наш взгляд, воспитывает у детей внимание друг к другу и к старшим, объединяет вокруг общих дел, учит умению разделять радость других.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Совместные прогулки и экскурсии в выходные дни по городу - прекрасное средство воспитания у детей любви к своему городу, своей стране. Отсюда берет свое начала чувство гражданственности. На прогулках расскажите детям об истории знакомых улиц. Назовите людей, события, в честь которых они названы.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какое впечатление производят на детей рассказы о военном параде и салюте в честь Дня Победы. Надолго запоминаются детям прогулки по праздничным улицам. А сколько впечатлений получают дети? когда участвуют в демонстрации! Мы понимаем, что участие детей в общенародных праздниках имеет огромное воспитательное значение, особенно если ребенок понимает, в честь какого события люди радуются, ликуют, устраивают торжества. В детском саду детям, конечно, объясняют смысл международных праздников, а ваша задача углубить - детские впечатления. Например, все вместе сходите посмотреть праздничный салют. Расскажите детям, как готовимся к праздникам на работе.</w:t>
      </w:r>
    </w:p>
    <w:p w:rsidR="00CD23FE" w:rsidRDefault="00CD23FE" w:rsidP="00CD23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Конечно, сейчас еще рано говорить о том, насколько глубоки патриотические, гражданские чувства наших детей, но то, что они узнают вместе с нами сейчас о нашем городе, о людях, о нашей стране, то, что сближает их с нами, - общие впечатления, совместные переживания, - надолго останутся в памяти детей.</w:t>
      </w:r>
    </w:p>
    <w:p w:rsidR="00811130" w:rsidRDefault="00DE1B12" w:rsidP="00DE1B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4953" cy="3238500"/>
            <wp:effectExtent l="19050" t="0" r="0" b="0"/>
            <wp:docPr id="1" name="Рисунок 1" descr="https://thumbs.dreamstime.com/b/%D0%B4%D0%B5%D1%82%D0%B8-%D0%B2%D0%BE%D0%BA%D1%80%D1%83%D0%B3-%D1%84-%D0%B0%D0%B3%D0%B0-%D1%80%D0%BE%D1%81%D1%81%D0%B8%D0%B9%D1%81%D0%BA%D0%BE%D0%B9-%D1%84%D0%B5-%D0%B5%D1%80%D0%B0%D1%86%D0%B8%D0%B8-6991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4%D0%B5%D1%82%D0%B8-%D0%B2%D0%BE%D0%BA%D1%80%D1%83%D0%B3-%D1%84-%D0%B0%D0%B3%D0%B0-%D1%80%D0%BE%D1%81%D1%81%D0%B8%D0%B9%D1%81%D0%BA%D0%BE%D0%B9-%D1%84%D0%B5-%D0%B5%D1%80%D0%B0%D1%86%D0%B8%D0%B8-699104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07" t="10106" b="13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73" cy="323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Sect="00DE1B12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FE"/>
    <w:rsid w:val="001E60C7"/>
    <w:rsid w:val="004240C3"/>
    <w:rsid w:val="00811130"/>
    <w:rsid w:val="008113CB"/>
    <w:rsid w:val="008805E0"/>
    <w:rsid w:val="009E481B"/>
    <w:rsid w:val="00CD23FE"/>
    <w:rsid w:val="00D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23FE"/>
  </w:style>
  <w:style w:type="paragraph" w:customStyle="1" w:styleId="c10">
    <w:name w:val="c10"/>
    <w:basedOn w:val="a"/>
    <w:rsid w:val="00CD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23FE"/>
  </w:style>
  <w:style w:type="paragraph" w:customStyle="1" w:styleId="c3">
    <w:name w:val="c3"/>
    <w:basedOn w:val="a"/>
    <w:rsid w:val="00CD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3FE"/>
  </w:style>
  <w:style w:type="paragraph" w:customStyle="1" w:styleId="c7">
    <w:name w:val="c7"/>
    <w:basedOn w:val="a"/>
    <w:rsid w:val="00CD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2022-11-06T15:00:00Z</dcterms:created>
  <dcterms:modified xsi:type="dcterms:W3CDTF">2022-11-06T15:12:00Z</dcterms:modified>
</cp:coreProperties>
</file>