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B2" w:rsidRDefault="00462FB2" w:rsidP="00462FB2">
      <w:pPr>
        <w:jc w:val="center"/>
        <w:rPr>
          <w:b/>
          <w:sz w:val="32"/>
          <w:szCs w:val="32"/>
        </w:rPr>
      </w:pPr>
    </w:p>
    <w:p w:rsidR="00462FB2" w:rsidRDefault="00462FB2" w:rsidP="00462FB2">
      <w:pPr>
        <w:jc w:val="center"/>
        <w:rPr>
          <w:b/>
          <w:sz w:val="32"/>
          <w:szCs w:val="32"/>
        </w:rPr>
      </w:pPr>
    </w:p>
    <w:p w:rsidR="00462FB2" w:rsidRDefault="00462FB2" w:rsidP="00462FB2">
      <w:pPr>
        <w:jc w:val="center"/>
        <w:rPr>
          <w:b/>
          <w:sz w:val="32"/>
          <w:szCs w:val="32"/>
        </w:rPr>
      </w:pPr>
    </w:p>
    <w:p w:rsidR="00462FB2" w:rsidRDefault="00462FB2" w:rsidP="00462FB2">
      <w:pPr>
        <w:jc w:val="center"/>
        <w:rPr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F208D6" w:rsidP="00462FB2">
      <w:pPr>
        <w:jc w:val="center"/>
        <w:rPr>
          <w:rFonts w:asciiTheme="minorHAnsi" w:hAnsiTheme="minorHAnsi"/>
          <w:b/>
          <w:color w:val="00B0F0"/>
          <w:sz w:val="72"/>
          <w:szCs w:val="32"/>
        </w:rPr>
      </w:pPr>
      <w:r w:rsidRPr="00B80A74">
        <w:rPr>
          <w:rFonts w:asciiTheme="minorHAnsi" w:hAnsiTheme="minorHAnsi"/>
          <w:b/>
          <w:color w:val="00B0F0"/>
          <w:sz w:val="72"/>
          <w:szCs w:val="32"/>
        </w:rPr>
        <w:t>Консультация для родителей</w:t>
      </w:r>
      <w:r>
        <w:rPr>
          <w:rFonts w:asciiTheme="minorHAnsi" w:hAnsiTheme="minorHAnsi"/>
          <w:b/>
          <w:color w:val="00B0F0"/>
          <w:sz w:val="72"/>
          <w:szCs w:val="32"/>
        </w:rPr>
        <w:t>:</w:t>
      </w:r>
    </w:p>
    <w:p w:rsidR="00462FB2" w:rsidRPr="00B80A74" w:rsidRDefault="00462FB2" w:rsidP="00462FB2">
      <w:pPr>
        <w:jc w:val="center"/>
        <w:rPr>
          <w:rFonts w:asciiTheme="minorHAnsi" w:hAnsiTheme="minorHAnsi"/>
          <w:b/>
          <w:color w:val="002060"/>
          <w:sz w:val="56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F208D6" w:rsidRDefault="00462FB2" w:rsidP="00462FB2">
      <w:pPr>
        <w:jc w:val="center"/>
        <w:rPr>
          <w:rFonts w:asciiTheme="minorHAnsi" w:hAnsiTheme="minorHAnsi"/>
          <w:b/>
          <w:color w:val="0000FF"/>
          <w:sz w:val="96"/>
          <w:szCs w:val="96"/>
        </w:rPr>
      </w:pPr>
      <w:r w:rsidRPr="00B80A74">
        <w:rPr>
          <w:rFonts w:asciiTheme="minorHAnsi" w:hAnsiTheme="minorHAnsi"/>
          <w:b/>
          <w:color w:val="0000FF"/>
          <w:sz w:val="96"/>
          <w:szCs w:val="96"/>
        </w:rPr>
        <w:t xml:space="preserve"> </w:t>
      </w:r>
    </w:p>
    <w:p w:rsidR="00B80A74" w:rsidRPr="00B80A74" w:rsidRDefault="00462FB2" w:rsidP="00462FB2">
      <w:pPr>
        <w:jc w:val="center"/>
        <w:rPr>
          <w:rFonts w:asciiTheme="minorHAnsi" w:hAnsiTheme="minorHAnsi"/>
          <w:b/>
          <w:i/>
          <w:color w:val="7030A0"/>
          <w:sz w:val="96"/>
          <w:szCs w:val="96"/>
        </w:rPr>
      </w:pPr>
      <w:r w:rsidRPr="00B80A74">
        <w:rPr>
          <w:rFonts w:asciiTheme="minorHAnsi" w:hAnsiTheme="minorHAnsi"/>
          <w:b/>
          <w:i/>
          <w:color w:val="7030A0"/>
          <w:sz w:val="96"/>
          <w:szCs w:val="96"/>
        </w:rPr>
        <w:t>«</w:t>
      </w:r>
      <w:r w:rsidR="00B80A74" w:rsidRPr="00B80A74">
        <w:rPr>
          <w:rFonts w:asciiTheme="minorHAnsi" w:hAnsiTheme="minorHAnsi"/>
          <w:b/>
          <w:i/>
          <w:color w:val="7030A0"/>
          <w:sz w:val="96"/>
          <w:szCs w:val="96"/>
        </w:rPr>
        <w:t>З</w:t>
      </w:r>
      <w:r w:rsidRPr="00B80A74">
        <w:rPr>
          <w:rFonts w:asciiTheme="minorHAnsi" w:hAnsiTheme="minorHAnsi"/>
          <w:b/>
          <w:i/>
          <w:color w:val="7030A0"/>
          <w:sz w:val="96"/>
          <w:szCs w:val="96"/>
        </w:rPr>
        <w:t>доровые дети</w:t>
      </w:r>
    </w:p>
    <w:p w:rsidR="00462FB2" w:rsidRPr="00B80A74" w:rsidRDefault="00B80A74" w:rsidP="00462FB2">
      <w:pPr>
        <w:jc w:val="center"/>
        <w:rPr>
          <w:rFonts w:asciiTheme="minorHAnsi" w:hAnsiTheme="minorHAnsi"/>
          <w:b/>
          <w:i/>
          <w:color w:val="0000FF"/>
          <w:sz w:val="96"/>
          <w:szCs w:val="96"/>
        </w:rPr>
      </w:pPr>
      <w:proofErr w:type="gramStart"/>
      <w:r w:rsidRPr="00B80A74">
        <w:rPr>
          <w:rFonts w:asciiTheme="minorHAnsi" w:hAnsiTheme="minorHAnsi"/>
          <w:b/>
          <w:i/>
          <w:color w:val="7030A0"/>
          <w:sz w:val="96"/>
          <w:szCs w:val="96"/>
        </w:rPr>
        <w:t>наше</w:t>
      </w:r>
      <w:proofErr w:type="gramEnd"/>
      <w:r w:rsidRPr="00B80A74">
        <w:rPr>
          <w:rFonts w:asciiTheme="minorHAnsi" w:hAnsiTheme="minorHAnsi"/>
          <w:b/>
          <w:i/>
          <w:color w:val="7030A0"/>
          <w:sz w:val="96"/>
          <w:szCs w:val="96"/>
        </w:rPr>
        <w:t xml:space="preserve"> будущее</w:t>
      </w:r>
      <w:r w:rsidR="00462FB2" w:rsidRPr="00B80A74">
        <w:rPr>
          <w:rFonts w:asciiTheme="minorHAnsi" w:hAnsiTheme="minorHAnsi"/>
          <w:b/>
          <w:i/>
          <w:color w:val="7030A0"/>
          <w:sz w:val="96"/>
          <w:szCs w:val="96"/>
        </w:rPr>
        <w:t>»</w:t>
      </w: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F208D6" w:rsidRDefault="00F208D6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</w:p>
    <w:p w:rsidR="00462FB2" w:rsidRPr="00B80A74" w:rsidRDefault="00B80A74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  <w:r w:rsidRPr="00B80A74">
        <w:rPr>
          <w:rFonts w:asciiTheme="minorHAnsi" w:hAnsiTheme="minorHAnsi"/>
          <w:b/>
          <w:color w:val="00B0F0"/>
          <w:sz w:val="32"/>
          <w:szCs w:val="32"/>
        </w:rPr>
        <w:t>Подготовила воспитатель:</w:t>
      </w:r>
    </w:p>
    <w:p w:rsidR="00B80A74" w:rsidRPr="00B80A74" w:rsidRDefault="00B80A74" w:rsidP="00B80A74">
      <w:pPr>
        <w:jc w:val="right"/>
        <w:rPr>
          <w:rFonts w:asciiTheme="minorHAnsi" w:hAnsiTheme="minorHAnsi"/>
          <w:b/>
          <w:color w:val="00B0F0"/>
          <w:sz w:val="32"/>
          <w:szCs w:val="32"/>
        </w:rPr>
      </w:pPr>
      <w:r w:rsidRPr="00B80A74">
        <w:rPr>
          <w:rFonts w:asciiTheme="minorHAnsi" w:hAnsiTheme="minorHAnsi"/>
          <w:b/>
          <w:color w:val="00B0F0"/>
          <w:sz w:val="32"/>
          <w:szCs w:val="32"/>
        </w:rPr>
        <w:t>Павленко Т.М.</w:t>
      </w: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462FB2" w:rsidP="00462FB2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2FB2" w:rsidRPr="00B80A74" w:rsidRDefault="00B80A74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lastRenderedPageBreak/>
        <w:t>Здоровые дети - наше будущее!</w:t>
      </w:r>
    </w:p>
    <w:p w:rsidR="00B80A74" w:rsidRDefault="00B80A74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B80A74" w:rsidRDefault="00B80A74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 xml:space="preserve">Дошкольное детство – время интенсивного накопления социально значимого опыта, формирования отношения к окружающему миру. В дошкольном возрасте происходит усвоение социальных норм, моральных требований и образцов поведения на основе подражания, пробы сил в различных направлениях, а потому и духовность должна воспитываться в ребенке на уровне инстинкта, а не на уровне идеологии. Для него всякая </w:t>
      </w:r>
      <w:proofErr w:type="spellStart"/>
      <w:r w:rsidRPr="00B80A74">
        <w:rPr>
          <w:rFonts w:asciiTheme="minorHAnsi" w:hAnsiTheme="minorHAnsi"/>
          <w:color w:val="00B0F0"/>
          <w:sz w:val="28"/>
          <w:szCs w:val="28"/>
        </w:rPr>
        <w:t>идеологичность</w:t>
      </w:r>
      <w:proofErr w:type="spellEnd"/>
      <w:r w:rsidRPr="00B80A74">
        <w:rPr>
          <w:rFonts w:asciiTheme="minorHAnsi" w:hAnsiTheme="minorHAnsi"/>
          <w:color w:val="00B0F0"/>
          <w:sz w:val="28"/>
          <w:szCs w:val="28"/>
        </w:rPr>
        <w:t xml:space="preserve"> противна. Чтобы воспитать хорошего ребенка, в нем нужно пробудить духовный инстинкт. Если это не сделать в детстве, впоследствии все ценности ему придется</w:t>
      </w:r>
      <w:bookmarkStart w:id="0" w:name="_GoBack"/>
      <w:bookmarkEnd w:id="0"/>
      <w:r w:rsidRPr="00B80A74">
        <w:rPr>
          <w:rFonts w:asciiTheme="minorHAnsi" w:hAnsiTheme="minorHAnsi"/>
          <w:color w:val="00B0F0"/>
          <w:sz w:val="28"/>
          <w:szCs w:val="28"/>
        </w:rPr>
        <w:t xml:space="preserve"> навязывать, и он к 13 годам начнет бунтовать против них. В ребенке нужно развивать вкус к доброте и правде.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«Духовность» определяется как «устремленность личности к избранным целям, ценностная характеристика сознания».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«Нравственность» представляет собой совокупность общих принципов поведения людей по отношению друг к другу и обществу.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В сочетании они составляют основу личности, определяют вектор ее движения: самовоспитание, самообразование, саморазвитие.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Эмоциональность и творчество, присущие ребенку с дошкольного детства, являются основой развития его духовности, базирующейся на свободе ребенка, понимаемой как внутренний источник энергии, как важная жизненная сила. Воспитание нравственности начинается с формирования понятий «хорошо» и «плохо», с осознания своих поступков как хороших или как плохих. Объясняя ребенку, что каждый хороший поступок – это частица добра, вложенная в мир доброты, что от нее становится теплее, светлее и радостнее, а каждый плохой поступок – крупица зла, от которой становится темно и страшно, мы помогаем малышу почувствовать необходимость вклада в «хорошо» и осознать ответственность за вклад в «плохо». Далеко не всегда поступки ребенка, внешне соответствующие моральным нормам, являются таковыми, поскольку основываются не на осознании этих норм, не на убежденности в их справедливости, а на подчинении взрослому, на боязни наказания. Дети дошкольного возраста нередко не следуют правилам морали не потому, что не знают их, а потому, что не вникают в эмоциональное состояние сверстника, находящегося в ситуации</w:t>
      </w:r>
      <w:r w:rsidRPr="00B80A74">
        <w:rPr>
          <w:rFonts w:asciiTheme="minorHAnsi" w:hAnsiTheme="minorHAnsi"/>
          <w:color w:val="00B0F0"/>
          <w:sz w:val="32"/>
          <w:szCs w:val="32"/>
        </w:rPr>
        <w:t xml:space="preserve"> </w:t>
      </w:r>
      <w:r w:rsidRPr="00B80A74">
        <w:rPr>
          <w:rFonts w:asciiTheme="minorHAnsi" w:hAnsiTheme="minorHAnsi"/>
          <w:color w:val="00B0F0"/>
          <w:sz w:val="28"/>
          <w:szCs w:val="28"/>
        </w:rPr>
        <w:t xml:space="preserve">дискомфорта, или не испытывают соответствующих эмоций при совершении неблаговидного поступка. Поэтому главной задачей духовно – нравственного воспитания в дошкольном возрасте является воспитание </w:t>
      </w:r>
      <w:r w:rsidRPr="00B80A74">
        <w:rPr>
          <w:rFonts w:asciiTheme="minorHAnsi" w:hAnsiTheme="minorHAnsi"/>
          <w:color w:val="00B0F0"/>
          <w:sz w:val="28"/>
          <w:szCs w:val="28"/>
        </w:rPr>
        <w:lastRenderedPageBreak/>
        <w:t xml:space="preserve">привычки к делам милосердия. Воспитание у ребенка дошкольного возраста любви к другим людям строится на основе чувства </w:t>
      </w:r>
      <w:proofErr w:type="spellStart"/>
      <w:r w:rsidRPr="00B80A74">
        <w:rPr>
          <w:rFonts w:asciiTheme="minorHAnsi" w:hAnsiTheme="minorHAnsi"/>
          <w:color w:val="00B0F0"/>
          <w:sz w:val="28"/>
          <w:szCs w:val="28"/>
        </w:rPr>
        <w:t>сорадования</w:t>
      </w:r>
      <w:proofErr w:type="spellEnd"/>
      <w:r w:rsidRPr="00B80A74">
        <w:rPr>
          <w:rFonts w:asciiTheme="minorHAnsi" w:hAnsiTheme="minorHAnsi"/>
          <w:color w:val="00B0F0"/>
          <w:sz w:val="28"/>
          <w:szCs w:val="28"/>
        </w:rPr>
        <w:t xml:space="preserve"> и сострадания.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 xml:space="preserve"> 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Воспитать у ребенка правильное отношение к другим людям помогут два правила. Если их соединить воедино, то можно выразить их таким образом: никого не обижай и всем, насколько можешь, помогай, или по-другому можно сказать: «Относись к другим так, как хочешь, чтобы они относились к тебе».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Рассмотрим примерный перечень основных требований духовно-нравственного развития применительно к дошкольникам. От них требуется: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-знать, что они живут в СНГ;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-уметь заботиться о самих себе, делать зарядку, сохранять свои вещи и игрушки, ухаживать за цветами и домашними животными;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-любить своих родителей, братьев и сестер, дедушку и бабушку, природу и все живое;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-дружить с мальчиками и девочками из детского сада, двора, быть другом папы и мамы, сестер и братьев;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-трудиться по дому, бороться с беспорядком, грязью, неправдой, злостью, завистью, жадностью в себе и других;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-беречь хлеб, вещи, которыми постоянно пользуются в детском саду и дома;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-помогать всем старшим, родителям, товарищам в труде и учебе;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- творить, рисовать, сочинять песенки, стихи, танцевать, создавать новые игрушки и игры.</w:t>
      </w:r>
    </w:p>
    <w:p w:rsidR="00462FB2" w:rsidRPr="00B80A74" w:rsidRDefault="00462FB2" w:rsidP="00462FB2">
      <w:pPr>
        <w:rPr>
          <w:rFonts w:asciiTheme="minorHAnsi" w:hAnsiTheme="minorHAnsi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sz w:val="28"/>
          <w:szCs w:val="28"/>
        </w:rPr>
      </w:pP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«Духовность и нравственность являются базовыми,</w:t>
      </w: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proofErr w:type="gramStart"/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сущностными</w:t>
      </w:r>
      <w:proofErr w:type="gramEnd"/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 xml:space="preserve"> характеристиками личности»</w:t>
      </w: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(Т.И. Петракова.)</w:t>
      </w:r>
    </w:p>
    <w:p w:rsidR="00462FB2" w:rsidRPr="00B80A74" w:rsidRDefault="00462FB2" w:rsidP="00462FB2">
      <w:pPr>
        <w:jc w:val="center"/>
        <w:rPr>
          <w:rFonts w:asciiTheme="minorHAnsi" w:hAnsiTheme="minorHAnsi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Физическое развитие на сегодняшний день – одно из основных критериев развития ребенка, поэтому важнейшая задача нашего учреждения – охрана жизни и здоровья детей.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 xml:space="preserve">Дошкольный период развития ребенка совпадает с периодом, когда организм наиболее чувствителен к действию экзогенных и эндогенных факторов. В этот период дети продолжительное время подвергаются разнообразным </w:t>
      </w:r>
      <w:r w:rsidRPr="00B80A74">
        <w:rPr>
          <w:rFonts w:asciiTheme="minorHAnsi" w:hAnsiTheme="minorHAnsi"/>
          <w:color w:val="00B0F0"/>
          <w:sz w:val="28"/>
          <w:szCs w:val="28"/>
        </w:rPr>
        <w:lastRenderedPageBreak/>
        <w:t>психологическим и физиологическим нагрузкам, которые при неправильной организации режима двигательной активности наносят непоправимый ущерб здоровью дошкольников.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С одной стороны, в последнее время много внимания уделяется физическому здоровью дошкольника, но с другой - уровень заболеваемости все равно остается высоким. Большое влияние в этой ситуации имеет здоровый образ жизни, которого придерживается вся семья. И наша главная цель в этом вопросе – помочь родителям, дать им определенные знания, озадачить необходимостью формирования и поддерживания здорового образа жизни.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Формирование культуры здоровья целесообразно начинать еще в период беременности. Поэтому свою просветительскую консультативно-педагогическую работу мы выстраиваем в контексте взаимодействия не только с родителями детей-воспитанников прогимназии, но и с молодыми семьями, только ожидающими ребенка. Ведь период беременности – это стартовая площадка для здоровья будущего малыша. Чтобы воспитать ребенка здоровым, нужно понимать нужды и потребности ребенка, знать его закономерность роста и развития. И в первую очередь самим родителям придерживаться здорового образа жизни.</w:t>
      </w: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</w:p>
    <w:p w:rsidR="00462FB2" w:rsidRPr="00B80A74" w:rsidRDefault="00462FB2" w:rsidP="00462FB2">
      <w:pPr>
        <w:rPr>
          <w:rFonts w:asciiTheme="minorHAnsi" w:hAnsiTheme="minorHAnsi"/>
          <w:color w:val="00B0F0"/>
          <w:sz w:val="28"/>
          <w:szCs w:val="28"/>
        </w:rPr>
      </w:pPr>
      <w:r w:rsidRPr="00B80A74">
        <w:rPr>
          <w:rFonts w:asciiTheme="minorHAnsi" w:hAnsiTheme="minorHAnsi"/>
          <w:color w:val="00B0F0"/>
          <w:sz w:val="28"/>
          <w:szCs w:val="28"/>
        </w:rPr>
        <w:t>Со своей стороны в Прогимназии мы организуем соответствующие условия для полноценного физического развития ребенка-дошкольника. Это и система работы по физическому воспитанию, и соответствующее оборудование и залы, и необходимые занятия ФК, ЛФК, ритмики и массаж, спортивные праздники и развлечения, своевременная витаминизация питания, а также профилактические и закаливающие мероприятия для детей дошкольного возраста.</w:t>
      </w:r>
    </w:p>
    <w:p w:rsidR="00462FB2" w:rsidRPr="00B80A74" w:rsidRDefault="00462FB2" w:rsidP="00462FB2">
      <w:pPr>
        <w:rPr>
          <w:rFonts w:asciiTheme="minorHAnsi" w:hAnsiTheme="minorHAnsi"/>
          <w:sz w:val="28"/>
          <w:szCs w:val="28"/>
        </w:rPr>
      </w:pPr>
    </w:p>
    <w:p w:rsidR="00B80A74" w:rsidRPr="00B80A74" w:rsidRDefault="00B80A74" w:rsidP="00B80A74">
      <w:pPr>
        <w:jc w:val="center"/>
        <w:rPr>
          <w:rFonts w:asciiTheme="minorHAnsi" w:hAnsiTheme="minorHAnsi"/>
          <w:b/>
          <w:i/>
          <w:color w:val="7030A0"/>
          <w:sz w:val="48"/>
          <w:szCs w:val="48"/>
        </w:rPr>
      </w:pP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ФИЗИЧЕСКОЕ ВОСПИТАНИЕ – ЭТО</w:t>
      </w: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ТО, ЧТО ОБЕСПЕЧИВАЕТ ЗДОРОВЬЕ</w:t>
      </w: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И ДОСТАВЛЯЕТ РАДОСТЬ.</w:t>
      </w: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</w:p>
    <w:p w:rsidR="00462FB2" w:rsidRPr="00B80A74" w:rsidRDefault="00462FB2" w:rsidP="00B80A74">
      <w:pPr>
        <w:jc w:val="center"/>
        <w:rPr>
          <w:rFonts w:asciiTheme="minorHAnsi" w:hAnsiTheme="minorHAnsi"/>
          <w:b/>
          <w:i/>
          <w:color w:val="7030A0"/>
          <w:sz w:val="52"/>
          <w:szCs w:val="52"/>
        </w:rPr>
      </w:pPr>
      <w:r w:rsidRPr="00B80A74">
        <w:rPr>
          <w:rFonts w:asciiTheme="minorHAnsi" w:hAnsiTheme="minorHAnsi"/>
          <w:b/>
          <w:i/>
          <w:color w:val="7030A0"/>
          <w:sz w:val="52"/>
          <w:szCs w:val="52"/>
        </w:rPr>
        <w:t>(КРЭТТЕН)</w:t>
      </w:r>
    </w:p>
    <w:p w:rsidR="00DF1350" w:rsidRDefault="00DF1350"/>
    <w:sectPr w:rsidR="00DF1350" w:rsidSect="00B80A74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DF"/>
    <w:rsid w:val="00344B6F"/>
    <w:rsid w:val="00462FB2"/>
    <w:rsid w:val="0092049A"/>
    <w:rsid w:val="00B80A74"/>
    <w:rsid w:val="00C46FDF"/>
    <w:rsid w:val="00DF1350"/>
    <w:rsid w:val="00F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409F-C211-4D21-A23C-21F0C795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145</dc:creator>
  <cp:keywords/>
  <dc:description/>
  <cp:lastModifiedBy>User</cp:lastModifiedBy>
  <cp:revision>5</cp:revision>
  <cp:lastPrinted>2023-02-25T08:45:00Z</cp:lastPrinted>
  <dcterms:created xsi:type="dcterms:W3CDTF">2016-10-25T01:49:00Z</dcterms:created>
  <dcterms:modified xsi:type="dcterms:W3CDTF">2023-02-25T08:46:00Z</dcterms:modified>
</cp:coreProperties>
</file>