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F7" w:rsidRPr="008102DB" w:rsidRDefault="00A0359C" w:rsidP="002358F7">
      <w:pPr>
        <w:pStyle w:val="a3"/>
        <w:jc w:val="center"/>
        <w:rPr>
          <w:b/>
          <w:color w:val="7030A0"/>
          <w:sz w:val="44"/>
          <w:szCs w:val="44"/>
        </w:rPr>
      </w:pPr>
      <w:r w:rsidRPr="008102DB">
        <w:rPr>
          <w:b/>
          <w:color w:val="7030A0"/>
          <w:sz w:val="44"/>
          <w:szCs w:val="44"/>
        </w:rPr>
        <w:t>МБДОУ «Жемчужинка», ст. Егорлыкская</w:t>
      </w:r>
      <w:r w:rsidR="002358F7" w:rsidRPr="008102DB">
        <w:rPr>
          <w:b/>
          <w:color w:val="7030A0"/>
          <w:sz w:val="44"/>
          <w:szCs w:val="44"/>
        </w:rPr>
        <w:t>.</w:t>
      </w:r>
    </w:p>
    <w:p w:rsidR="00514955" w:rsidRPr="008102DB" w:rsidRDefault="00514955" w:rsidP="00514955">
      <w:pPr>
        <w:pStyle w:val="a3"/>
        <w:jc w:val="center"/>
        <w:rPr>
          <w:b/>
          <w:color w:val="7030A0"/>
          <w:sz w:val="44"/>
          <w:szCs w:val="44"/>
        </w:rPr>
      </w:pPr>
      <w:r w:rsidRPr="008102DB">
        <w:rPr>
          <w:b/>
          <w:color w:val="7030A0"/>
          <w:sz w:val="44"/>
          <w:szCs w:val="44"/>
        </w:rPr>
        <w:t xml:space="preserve">Материал подготовлен воспитателем </w:t>
      </w:r>
      <w:r w:rsidR="00A0359C" w:rsidRPr="008102DB">
        <w:rPr>
          <w:b/>
          <w:color w:val="7030A0"/>
          <w:sz w:val="44"/>
          <w:szCs w:val="44"/>
        </w:rPr>
        <w:t>Татьяной Михайловной Павленко</w:t>
      </w:r>
      <w:r w:rsidRPr="008102DB">
        <w:rPr>
          <w:b/>
          <w:color w:val="7030A0"/>
          <w:sz w:val="44"/>
          <w:szCs w:val="44"/>
        </w:rPr>
        <w:t>.</w:t>
      </w:r>
    </w:p>
    <w:p w:rsidR="005969F3" w:rsidRPr="008102DB" w:rsidRDefault="005969F3" w:rsidP="00514955">
      <w:pPr>
        <w:pStyle w:val="a3"/>
        <w:jc w:val="center"/>
        <w:rPr>
          <w:b/>
          <w:color w:val="7030A0"/>
          <w:sz w:val="44"/>
          <w:szCs w:val="44"/>
        </w:rPr>
      </w:pPr>
      <w:r w:rsidRPr="008102DB">
        <w:rPr>
          <w:b/>
          <w:color w:val="7030A0"/>
          <w:sz w:val="44"/>
          <w:szCs w:val="44"/>
        </w:rPr>
        <w:t>Тема: «Познавательно-речевое развитие через игры –</w:t>
      </w:r>
      <w:r w:rsidR="00A0359C" w:rsidRPr="008102DB">
        <w:rPr>
          <w:b/>
          <w:color w:val="7030A0"/>
          <w:sz w:val="44"/>
          <w:szCs w:val="44"/>
        </w:rPr>
        <w:t xml:space="preserve"> </w:t>
      </w:r>
      <w:r w:rsidRPr="008102DB">
        <w:rPr>
          <w:b/>
          <w:color w:val="7030A0"/>
          <w:sz w:val="44"/>
          <w:szCs w:val="44"/>
        </w:rPr>
        <w:t>головоломки»</w:t>
      </w:r>
    </w:p>
    <w:p w:rsidR="0057219D" w:rsidRPr="008102DB" w:rsidRDefault="005969F3" w:rsidP="002559CB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Пояснительная записка</w:t>
      </w:r>
      <w:r w:rsidR="0057219D" w:rsidRPr="008102DB">
        <w:rPr>
          <w:b/>
          <w:color w:val="00B0F0"/>
          <w:sz w:val="44"/>
          <w:szCs w:val="44"/>
        </w:rPr>
        <w:t>.</w:t>
      </w:r>
    </w:p>
    <w:p w:rsidR="0057219D" w:rsidRPr="008102DB" w:rsidRDefault="0057219D" w:rsidP="0057219D">
      <w:pPr>
        <w:pStyle w:val="a3"/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Люди всех возрастов и больших и маленьких, проявляют большой интерес к играм-головоломкам, к занимательным задачам. Но одно из почётных мест занимают ребусы разных видов, с разными правилами разгадывания.</w:t>
      </w:r>
    </w:p>
    <w:p w:rsidR="0057219D" w:rsidRPr="008102DB" w:rsidRDefault="00A0359C" w:rsidP="0057219D">
      <w:pPr>
        <w:pStyle w:val="a3"/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Но,</w:t>
      </w:r>
      <w:r w:rsidR="0057219D" w:rsidRPr="008102DB">
        <w:rPr>
          <w:i/>
          <w:color w:val="00B0F0"/>
          <w:sz w:val="44"/>
          <w:szCs w:val="44"/>
        </w:rPr>
        <w:t xml:space="preserve"> а для детей работа с ребусами решает очень много педагогических задач:</w:t>
      </w:r>
    </w:p>
    <w:p w:rsidR="0057219D" w:rsidRPr="008102DB" w:rsidRDefault="0057219D" w:rsidP="0057219D">
      <w:pPr>
        <w:pStyle w:val="a3"/>
        <w:numPr>
          <w:ilvl w:val="0"/>
          <w:numId w:val="7"/>
        </w:numPr>
        <w:rPr>
          <w:i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Знакомство с окружающим его миром и явлениями природы;</w:t>
      </w:r>
    </w:p>
    <w:p w:rsidR="0057219D" w:rsidRPr="008102DB" w:rsidRDefault="0057219D" w:rsidP="0057219D">
      <w:pPr>
        <w:pStyle w:val="a3"/>
        <w:numPr>
          <w:ilvl w:val="0"/>
          <w:numId w:val="7"/>
        </w:numPr>
        <w:rPr>
          <w:i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Расширяют кругозор детей;</w:t>
      </w:r>
    </w:p>
    <w:p w:rsidR="0057219D" w:rsidRPr="008102DB" w:rsidRDefault="0057219D" w:rsidP="0057219D">
      <w:pPr>
        <w:pStyle w:val="a3"/>
        <w:numPr>
          <w:ilvl w:val="0"/>
          <w:numId w:val="7"/>
        </w:numPr>
        <w:rPr>
          <w:i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Развивают зритель</w:t>
      </w:r>
      <w:r w:rsidR="00514955" w:rsidRPr="008102DB">
        <w:rPr>
          <w:color w:val="00B0F0"/>
          <w:sz w:val="44"/>
          <w:szCs w:val="44"/>
        </w:rPr>
        <w:t>ную и моторную память; внимание через яркие рисунки, картинки.</w:t>
      </w:r>
    </w:p>
    <w:p w:rsidR="0057219D" w:rsidRPr="008102DB" w:rsidRDefault="0057219D" w:rsidP="0057219D">
      <w:pPr>
        <w:pStyle w:val="a3"/>
        <w:numPr>
          <w:ilvl w:val="0"/>
          <w:numId w:val="7"/>
        </w:numPr>
        <w:rPr>
          <w:i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Развивает </w:t>
      </w:r>
      <w:r w:rsidR="00514955" w:rsidRPr="008102DB">
        <w:rPr>
          <w:color w:val="00B0F0"/>
          <w:sz w:val="44"/>
          <w:szCs w:val="44"/>
        </w:rPr>
        <w:t>речь ребёнка через разгаданные слова, загадки, пословицы, небольшие стишки.</w:t>
      </w:r>
    </w:p>
    <w:p w:rsidR="0057219D" w:rsidRPr="008102DB" w:rsidRDefault="00514955" w:rsidP="0057219D">
      <w:pPr>
        <w:pStyle w:val="a3"/>
        <w:numPr>
          <w:ilvl w:val="0"/>
          <w:numId w:val="7"/>
        </w:numPr>
        <w:rPr>
          <w:i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Помогает открывать новые стороны нашего русского языка.</w:t>
      </w:r>
    </w:p>
    <w:p w:rsidR="00514955" w:rsidRPr="008102DB" w:rsidRDefault="00514955" w:rsidP="00514955">
      <w:pPr>
        <w:pStyle w:val="a3"/>
        <w:ind w:left="720"/>
        <w:rPr>
          <w:i/>
          <w:color w:val="00B0F0"/>
          <w:sz w:val="44"/>
          <w:szCs w:val="44"/>
        </w:rPr>
      </w:pPr>
    </w:p>
    <w:p w:rsidR="00514955" w:rsidRPr="008102DB" w:rsidRDefault="00514955" w:rsidP="00514955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Ведь ребус-это один из видов словесных игр. Это загадка, в которой искомое слово или фраза изображены в виде рисунков предметов, букв, знаков.</w:t>
      </w:r>
    </w:p>
    <w:p w:rsidR="00514955" w:rsidRPr="008102DB" w:rsidRDefault="00514955" w:rsidP="00514955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Разгадывание ребусов для многих людей доставляет большое удовольствие это своеобразная гимнастика </w:t>
      </w:r>
      <w:r w:rsidRPr="008102DB">
        <w:rPr>
          <w:color w:val="00B0F0"/>
          <w:sz w:val="44"/>
          <w:szCs w:val="44"/>
        </w:rPr>
        <w:lastRenderedPageBreak/>
        <w:t>ума, превосходная тренировка для логического  мышления, терпения, силы воли, усидчивости, настойчивости. Такой досуг не требует особых условий, его можно проводить в одиночку, с друзьями, в кругу семьи.</w:t>
      </w:r>
    </w:p>
    <w:p w:rsidR="00514955" w:rsidRPr="008102DB" w:rsidRDefault="00514955" w:rsidP="00514955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А самые простые ребусы могут ре</w:t>
      </w:r>
      <w:r w:rsidR="00A0359C" w:rsidRPr="008102DB">
        <w:rPr>
          <w:color w:val="00B0F0"/>
          <w:sz w:val="44"/>
          <w:szCs w:val="44"/>
        </w:rPr>
        <w:t>шать и дошкольники. Представляю</w:t>
      </w:r>
      <w:r w:rsidRPr="008102DB">
        <w:rPr>
          <w:color w:val="00B0F0"/>
          <w:sz w:val="44"/>
          <w:szCs w:val="44"/>
        </w:rPr>
        <w:t xml:space="preserve"> конспект занятия для детей подготовительной группы, на котором решаются все задачи, перечисленные выше.</w:t>
      </w:r>
    </w:p>
    <w:p w:rsidR="00396E98" w:rsidRPr="008102DB" w:rsidRDefault="002559CB" w:rsidP="002559CB">
      <w:pPr>
        <w:pStyle w:val="a3"/>
        <w:jc w:val="center"/>
        <w:rPr>
          <w:b/>
          <w:color w:val="7030A0"/>
          <w:sz w:val="44"/>
          <w:szCs w:val="44"/>
        </w:rPr>
      </w:pPr>
      <w:r w:rsidRPr="008102DB">
        <w:rPr>
          <w:b/>
          <w:color w:val="7030A0"/>
          <w:sz w:val="44"/>
          <w:szCs w:val="44"/>
        </w:rPr>
        <w:t>Конспект занятия:</w:t>
      </w:r>
    </w:p>
    <w:p w:rsidR="002559CB" w:rsidRPr="008102DB" w:rsidRDefault="002559CB" w:rsidP="002559CB">
      <w:pPr>
        <w:pStyle w:val="a3"/>
        <w:jc w:val="center"/>
        <w:rPr>
          <w:b/>
          <w:color w:val="7030A0"/>
          <w:sz w:val="44"/>
          <w:szCs w:val="44"/>
        </w:rPr>
      </w:pPr>
      <w:r w:rsidRPr="008102DB">
        <w:rPr>
          <w:b/>
          <w:color w:val="7030A0"/>
          <w:sz w:val="44"/>
          <w:szCs w:val="44"/>
        </w:rPr>
        <w:t>Тема: «Игры и головоломки»</w:t>
      </w:r>
    </w:p>
    <w:p w:rsidR="002559CB" w:rsidRPr="008102DB" w:rsidRDefault="002559CB" w:rsidP="002559CB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Цель:</w:t>
      </w:r>
    </w:p>
    <w:p w:rsidR="002559CB" w:rsidRPr="008102DB" w:rsidRDefault="002559CB" w:rsidP="002559CB">
      <w:pPr>
        <w:pStyle w:val="a3"/>
        <w:numPr>
          <w:ilvl w:val="0"/>
          <w:numId w:val="1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Продолжать учить детей разгадывать простые ребусы.</w:t>
      </w:r>
    </w:p>
    <w:p w:rsidR="002559CB" w:rsidRPr="008102DB" w:rsidRDefault="002559CB" w:rsidP="002559CB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Задачи:</w:t>
      </w:r>
    </w:p>
    <w:p w:rsidR="002559CB" w:rsidRPr="008102DB" w:rsidRDefault="002559CB" w:rsidP="002559CB">
      <w:pPr>
        <w:pStyle w:val="a3"/>
        <w:numPr>
          <w:ilvl w:val="0"/>
          <w:numId w:val="2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Расширять кругозор детей.</w:t>
      </w:r>
    </w:p>
    <w:p w:rsidR="002559CB" w:rsidRPr="008102DB" w:rsidRDefault="002559CB" w:rsidP="002559CB">
      <w:pPr>
        <w:pStyle w:val="a3"/>
        <w:numPr>
          <w:ilvl w:val="0"/>
          <w:numId w:val="2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Знакомить с окружающим миром, явлениями природы.</w:t>
      </w:r>
    </w:p>
    <w:p w:rsidR="002559CB" w:rsidRPr="008102DB" w:rsidRDefault="002559CB" w:rsidP="002559CB">
      <w:pPr>
        <w:pStyle w:val="a3"/>
        <w:numPr>
          <w:ilvl w:val="0"/>
          <w:numId w:val="2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Развивать логическое мышление, любознательность, пытливость, тренировать внимание и память, обогащать речь.</w:t>
      </w:r>
    </w:p>
    <w:p w:rsidR="002559CB" w:rsidRPr="008102DB" w:rsidRDefault="002559CB" w:rsidP="002559CB">
      <w:pPr>
        <w:pStyle w:val="a3"/>
        <w:numPr>
          <w:ilvl w:val="0"/>
          <w:numId w:val="2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Вырабатывать навыки доводить начатое дело до конца.</w:t>
      </w:r>
    </w:p>
    <w:p w:rsidR="002559CB" w:rsidRPr="008102DB" w:rsidRDefault="00C80A68" w:rsidP="002559CB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Предварительная работа:</w:t>
      </w:r>
    </w:p>
    <w:p w:rsidR="00C80A68" w:rsidRPr="008102DB" w:rsidRDefault="00C80A68" w:rsidP="00C80A68">
      <w:pPr>
        <w:pStyle w:val="a3"/>
        <w:numPr>
          <w:ilvl w:val="0"/>
          <w:numId w:val="3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Беседа-знакомство с историей возникновения ребусов.</w:t>
      </w:r>
    </w:p>
    <w:p w:rsidR="00C80A68" w:rsidRPr="008102DB" w:rsidRDefault="00C80A68" w:rsidP="00C80A68">
      <w:pPr>
        <w:pStyle w:val="a3"/>
        <w:numPr>
          <w:ilvl w:val="0"/>
          <w:numId w:val="3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Знакомство с правилами разгадывания ребусов.</w:t>
      </w:r>
    </w:p>
    <w:p w:rsidR="00C80A68" w:rsidRPr="008102DB" w:rsidRDefault="00C80A68" w:rsidP="00C80A68">
      <w:pPr>
        <w:pStyle w:val="a3"/>
        <w:numPr>
          <w:ilvl w:val="0"/>
          <w:numId w:val="3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lastRenderedPageBreak/>
        <w:t>Индивидуальная работа с детьми по разгадыванию ребусов.</w:t>
      </w:r>
    </w:p>
    <w:p w:rsidR="001955C6" w:rsidRPr="008102DB" w:rsidRDefault="001955C6" w:rsidP="001955C6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Оборудование:</w:t>
      </w:r>
    </w:p>
    <w:p w:rsidR="001955C6" w:rsidRPr="008102DB" w:rsidRDefault="001955C6" w:rsidP="001955C6">
      <w:pPr>
        <w:pStyle w:val="a3"/>
        <w:numPr>
          <w:ilvl w:val="0"/>
          <w:numId w:val="4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Кроссворд по загадкам: «загадочный»;</w:t>
      </w:r>
    </w:p>
    <w:p w:rsidR="001955C6" w:rsidRPr="008102DB" w:rsidRDefault="001955C6" w:rsidP="001955C6">
      <w:pPr>
        <w:pStyle w:val="a3"/>
        <w:numPr>
          <w:ilvl w:val="0"/>
          <w:numId w:val="4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Карточки на каждого ребёнка;</w:t>
      </w:r>
    </w:p>
    <w:p w:rsidR="001955C6" w:rsidRPr="008102DB" w:rsidRDefault="001955C6" w:rsidP="001955C6">
      <w:pPr>
        <w:pStyle w:val="a3"/>
        <w:numPr>
          <w:ilvl w:val="0"/>
          <w:numId w:val="4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Разные виды ребусов – картотека.</w:t>
      </w:r>
    </w:p>
    <w:p w:rsidR="001955C6" w:rsidRPr="008102DB" w:rsidRDefault="001955C6" w:rsidP="001955C6">
      <w:pPr>
        <w:pStyle w:val="a3"/>
        <w:jc w:val="center"/>
        <w:rPr>
          <w:b/>
          <w:color w:val="7030A0"/>
          <w:sz w:val="44"/>
          <w:szCs w:val="44"/>
          <w:u w:val="single"/>
        </w:rPr>
      </w:pPr>
      <w:r w:rsidRPr="008102DB">
        <w:rPr>
          <w:b/>
          <w:color w:val="7030A0"/>
          <w:sz w:val="44"/>
          <w:szCs w:val="44"/>
          <w:u w:val="single"/>
        </w:rPr>
        <w:t>Ход занятия.</w:t>
      </w:r>
    </w:p>
    <w:p w:rsidR="001955C6" w:rsidRPr="008102DB" w:rsidRDefault="001955C6" w:rsidP="001955C6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1955C6" w:rsidRPr="008102DB" w:rsidRDefault="001955C6" w:rsidP="001955C6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Каждый из вас, ребята, не раз слышал такое слово: «кроссворд» и не раз мы с вами учились их разгадывать. Давайте сегодня разгадаем вот это кроссворд и узнаем тему нашего занятия.</w:t>
      </w:r>
    </w:p>
    <w:p w:rsidR="001955C6" w:rsidRPr="008102DB" w:rsidRDefault="001955C6" w:rsidP="001955C6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Кроссворд: «Загадочный».</w:t>
      </w:r>
    </w:p>
    <w:p w:rsidR="001955C6" w:rsidRPr="008102DB" w:rsidRDefault="001955C6" w:rsidP="00BF76BA">
      <w:pPr>
        <w:pStyle w:val="a3"/>
        <w:numPr>
          <w:ilvl w:val="0"/>
          <w:numId w:val="5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Кланяется, кланяется, домой придёт растянется </w:t>
      </w:r>
      <w:r w:rsidRPr="008102DB">
        <w:rPr>
          <w:b/>
          <w:color w:val="00B0F0"/>
          <w:sz w:val="44"/>
          <w:szCs w:val="44"/>
        </w:rPr>
        <w:t>(топор).</w:t>
      </w:r>
    </w:p>
    <w:p w:rsidR="00F80DFA" w:rsidRPr="008102DB" w:rsidRDefault="00F80DFA" w:rsidP="00BF76BA">
      <w:pPr>
        <w:pStyle w:val="a3"/>
        <w:numPr>
          <w:ilvl w:val="0"/>
          <w:numId w:val="5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Что же это за девица, не швея, не мастерица.</w:t>
      </w:r>
    </w:p>
    <w:p w:rsidR="00F80DFA" w:rsidRPr="008102DB" w:rsidRDefault="00F80DFA" w:rsidP="00F80DFA">
      <w:pPr>
        <w:pStyle w:val="a3"/>
        <w:ind w:left="720"/>
        <w:rPr>
          <w:b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Ничего сама не шьёт, а в иголках круглый год </w:t>
      </w:r>
      <w:r w:rsidR="002427BF" w:rsidRPr="008102DB">
        <w:rPr>
          <w:b/>
          <w:color w:val="00B0F0"/>
          <w:sz w:val="44"/>
          <w:szCs w:val="44"/>
        </w:rPr>
        <w:t>(ель)</w:t>
      </w:r>
    </w:p>
    <w:p w:rsidR="001955C6" w:rsidRPr="008102DB" w:rsidRDefault="001955C6" w:rsidP="001955C6">
      <w:pPr>
        <w:pStyle w:val="a3"/>
        <w:numPr>
          <w:ilvl w:val="0"/>
          <w:numId w:val="5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Красные двери в пещере моей, белые звери сидят у дверей.</w:t>
      </w:r>
    </w:p>
    <w:p w:rsidR="001955C6" w:rsidRPr="008102DB" w:rsidRDefault="001955C6" w:rsidP="00BF76BA">
      <w:pPr>
        <w:pStyle w:val="a3"/>
        <w:ind w:left="720"/>
        <w:rPr>
          <w:b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И мясо, и хлеб – всю добычу мою, я с радостью этим зверям отдаю – </w:t>
      </w:r>
      <w:r w:rsidRPr="008102DB">
        <w:rPr>
          <w:b/>
          <w:color w:val="00B0F0"/>
          <w:sz w:val="44"/>
          <w:szCs w:val="44"/>
        </w:rPr>
        <w:t>(зубы).</w:t>
      </w:r>
    </w:p>
    <w:p w:rsidR="002427BF" w:rsidRPr="008102DB" w:rsidRDefault="002427BF" w:rsidP="002427BF">
      <w:pPr>
        <w:pStyle w:val="a3"/>
        <w:numPr>
          <w:ilvl w:val="0"/>
          <w:numId w:val="5"/>
        </w:numPr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То назад, то вперёд, ходит, бродит пароход.</w:t>
      </w:r>
    </w:p>
    <w:p w:rsidR="002427BF" w:rsidRPr="008102DB" w:rsidRDefault="002427BF" w:rsidP="002427BF">
      <w:pPr>
        <w:pStyle w:val="a3"/>
        <w:ind w:left="720"/>
        <w:rPr>
          <w:b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Остановишь – горе, продырявил море</w:t>
      </w:r>
      <w:r w:rsidRPr="008102DB">
        <w:rPr>
          <w:b/>
          <w:color w:val="00B0F0"/>
          <w:sz w:val="44"/>
          <w:szCs w:val="44"/>
        </w:rPr>
        <w:t xml:space="preserve"> (утюг).</w:t>
      </w:r>
    </w:p>
    <w:p w:rsidR="00A46E26" w:rsidRPr="008102DB" w:rsidRDefault="001955C6" w:rsidP="002358F7">
      <w:pPr>
        <w:pStyle w:val="a3"/>
        <w:numPr>
          <w:ilvl w:val="0"/>
          <w:numId w:val="5"/>
        </w:numPr>
        <w:rPr>
          <w:b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Между 2-х светил сижу я один – </w:t>
      </w:r>
      <w:r w:rsidRPr="008102DB">
        <w:rPr>
          <w:b/>
          <w:color w:val="00B0F0"/>
          <w:sz w:val="44"/>
          <w:szCs w:val="44"/>
        </w:rPr>
        <w:t>(нос).</w:t>
      </w:r>
    </w:p>
    <w:p w:rsidR="001955C6" w:rsidRPr="008102DB" w:rsidRDefault="001955C6" w:rsidP="001955C6">
      <w:pPr>
        <w:pStyle w:val="a3"/>
        <w:jc w:val="center"/>
        <w:rPr>
          <w:b/>
          <w:color w:val="00B0F0"/>
          <w:sz w:val="44"/>
          <w:szCs w:val="44"/>
          <w:u w:val="single"/>
        </w:rPr>
      </w:pPr>
      <w:r w:rsidRPr="008102DB">
        <w:rPr>
          <w:b/>
          <w:color w:val="00B0F0"/>
          <w:sz w:val="44"/>
          <w:szCs w:val="44"/>
        </w:rPr>
        <w:t xml:space="preserve">Дети вписывают последнюю и первую букву слова-отгадки в клеточки, и читают получившееся слово </w:t>
      </w:r>
      <w:r w:rsidRPr="008102DB">
        <w:rPr>
          <w:b/>
          <w:color w:val="00B0F0"/>
          <w:sz w:val="44"/>
          <w:szCs w:val="44"/>
          <w:u w:val="single"/>
        </w:rPr>
        <w:t>РЕБУС.</w:t>
      </w:r>
    </w:p>
    <w:p w:rsidR="00BF76BA" w:rsidRPr="008102DB" w:rsidRDefault="00BF76BA" w:rsidP="001955C6">
      <w:pPr>
        <w:pStyle w:val="a3"/>
        <w:jc w:val="center"/>
        <w:rPr>
          <w:b/>
          <w:color w:val="00B0F0"/>
          <w:sz w:val="44"/>
          <w:szCs w:val="44"/>
          <w:u w:val="single"/>
        </w:rPr>
      </w:pPr>
    </w:p>
    <w:p w:rsidR="00BF76BA" w:rsidRPr="008102DB" w:rsidRDefault="00BF76BA" w:rsidP="001C26B1">
      <w:pPr>
        <w:pStyle w:val="a3"/>
        <w:jc w:val="center"/>
        <w:rPr>
          <w:b/>
          <w:color w:val="00B0F0"/>
          <w:sz w:val="44"/>
          <w:szCs w:val="44"/>
          <w:u w:val="single"/>
        </w:rPr>
      </w:pPr>
      <w:r w:rsidRPr="008102DB">
        <w:rPr>
          <w:b/>
          <w:noProof/>
          <w:color w:val="00B0F0"/>
          <w:sz w:val="44"/>
          <w:szCs w:val="44"/>
          <w:lang w:eastAsia="ru-RU"/>
        </w:rPr>
        <w:lastRenderedPageBreak/>
        <w:drawing>
          <wp:inline distT="0" distB="0" distL="0" distR="0">
            <wp:extent cx="896560" cy="960539"/>
            <wp:effectExtent l="0" t="0" r="0" b="0"/>
            <wp:docPr id="1" name="Рисунок 1" descr="C:\Users\Иван\Documents\DSCF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cuments\DSCF47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87" cy="9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DFA" w:rsidRPr="008102DB">
        <w:rPr>
          <w:b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952051" cy="1019262"/>
            <wp:effectExtent l="0" t="0" r="635" b="0"/>
            <wp:docPr id="2" name="Рисунок 2" descr="C:\Users\Иван\Documents\DSCF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cuments\DSCF47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58" cy="10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1C" w:rsidRPr="008102DB" w:rsidRDefault="00C52E1C" w:rsidP="00592950">
      <w:pPr>
        <w:pStyle w:val="a3"/>
        <w:rPr>
          <w:b/>
          <w:color w:val="00B0F0"/>
          <w:sz w:val="44"/>
          <w:szCs w:val="44"/>
        </w:rPr>
      </w:pPr>
    </w:p>
    <w:p w:rsidR="00592950" w:rsidRPr="008102DB" w:rsidRDefault="00592950" w:rsidP="00592950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1955C6" w:rsidRPr="008102DB" w:rsidRDefault="00592950" w:rsidP="00592950">
      <w:pPr>
        <w:pStyle w:val="a3"/>
        <w:rPr>
          <w:i/>
          <w:color w:val="00B0F0"/>
          <w:sz w:val="44"/>
          <w:szCs w:val="44"/>
          <w:u w:val="single"/>
        </w:rPr>
      </w:pPr>
      <w:r w:rsidRPr="008102DB">
        <w:rPr>
          <w:color w:val="00B0F0"/>
          <w:sz w:val="44"/>
          <w:szCs w:val="44"/>
        </w:rPr>
        <w:t xml:space="preserve">Что означает слово «ребус»? – </w:t>
      </w:r>
      <w:r w:rsidRPr="008102DB">
        <w:rPr>
          <w:i/>
          <w:color w:val="00B0F0"/>
          <w:sz w:val="44"/>
          <w:szCs w:val="44"/>
          <w:u w:val="single"/>
        </w:rPr>
        <w:t>ребёнок читает стихотворение про ребус.</w:t>
      </w:r>
    </w:p>
    <w:p w:rsidR="00592950" w:rsidRPr="008102DB" w:rsidRDefault="002D5FFB" w:rsidP="00592950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-</w:t>
      </w:r>
      <w:r w:rsidR="00592950" w:rsidRPr="008102DB">
        <w:rPr>
          <w:color w:val="00B0F0"/>
          <w:sz w:val="44"/>
          <w:szCs w:val="44"/>
        </w:rPr>
        <w:t>Да, это загадка, но загадка не совсем обычная. Все слова в ребусах изображены при помощи рисунк</w:t>
      </w:r>
      <w:r w:rsidR="003D2B2D" w:rsidRPr="008102DB">
        <w:rPr>
          <w:color w:val="00B0F0"/>
          <w:sz w:val="44"/>
          <w:szCs w:val="44"/>
        </w:rPr>
        <w:t>ов и знаков. Для того, чтобы прочесть, что зашифровано в ребусе, надо правильно назвать все предметы, изображённые на картинке и понять, какой знак что означает.</w:t>
      </w:r>
    </w:p>
    <w:p w:rsidR="002358F7" w:rsidRPr="008102DB" w:rsidRDefault="003D2B2D" w:rsidP="00592950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Вот</w:t>
      </w:r>
      <w:r w:rsidR="00CD6DCB" w:rsidRPr="008102DB">
        <w:rPr>
          <w:color w:val="00B0F0"/>
          <w:sz w:val="44"/>
          <w:szCs w:val="44"/>
        </w:rPr>
        <w:t>,  например:</w:t>
      </w:r>
      <w:r w:rsidRPr="008102DB">
        <w:rPr>
          <w:color w:val="00B0F0"/>
          <w:sz w:val="44"/>
          <w:szCs w:val="44"/>
        </w:rPr>
        <w:t xml:space="preserve"> такой рассказ. В нём не всё, а только некоторые слова заменены рисунками, но он уже напоминает ребус.</w:t>
      </w:r>
    </w:p>
    <w:p w:rsidR="00CD6DCB" w:rsidRPr="008102DB" w:rsidRDefault="00F17AEE" w:rsidP="002358F7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 xml:space="preserve">Дети читают рассказ. </w:t>
      </w:r>
    </w:p>
    <w:p w:rsidR="00CD6DCB" w:rsidRPr="008102DB" w:rsidRDefault="00CD6DCB" w:rsidP="003D2B2D">
      <w:pPr>
        <w:pStyle w:val="a3"/>
        <w:jc w:val="center"/>
        <w:rPr>
          <w:b/>
          <w:color w:val="00B0F0"/>
          <w:sz w:val="44"/>
          <w:szCs w:val="44"/>
          <w:u w:val="single"/>
        </w:rPr>
      </w:pPr>
      <w:r w:rsidRPr="008102DB">
        <w:rPr>
          <w:b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685423" cy="981512"/>
            <wp:effectExtent l="0" t="0" r="0" b="9525"/>
            <wp:docPr id="3" name="Рисунок 3" descr="C:\Users\Иван\Documents\DSCF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ocuments\DSCF475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74" cy="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2D" w:rsidRPr="008102DB" w:rsidRDefault="003D2B2D" w:rsidP="003D2B2D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3F5864" w:rsidRPr="008102DB" w:rsidRDefault="003D2B2D" w:rsidP="003D2B2D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А вот в этой головоломке нужно сложить первые буквы нарисованных предметов и прочитать, что получилось.</w:t>
      </w:r>
    </w:p>
    <w:p w:rsidR="003D2B2D" w:rsidRPr="008102DB" w:rsidRDefault="003D2B2D" w:rsidP="003D2B2D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Дети вписывают в клеточки 1-ю букву изображённых предметов, полученн</w:t>
      </w:r>
      <w:r w:rsidR="00CD6DCB" w:rsidRPr="008102DB">
        <w:rPr>
          <w:b/>
          <w:color w:val="00B0F0"/>
          <w:sz w:val="44"/>
          <w:szCs w:val="44"/>
        </w:rPr>
        <w:t>ые</w:t>
      </w:r>
      <w:r w:rsidRPr="008102DB">
        <w:rPr>
          <w:b/>
          <w:color w:val="00B0F0"/>
          <w:sz w:val="44"/>
          <w:szCs w:val="44"/>
        </w:rPr>
        <w:t xml:space="preserve"> слов</w:t>
      </w:r>
      <w:r w:rsidR="00CD6DCB" w:rsidRPr="008102DB">
        <w:rPr>
          <w:b/>
          <w:color w:val="00B0F0"/>
          <w:sz w:val="44"/>
          <w:szCs w:val="44"/>
        </w:rPr>
        <w:t>а</w:t>
      </w:r>
      <w:r w:rsidRPr="008102DB">
        <w:rPr>
          <w:b/>
          <w:color w:val="00B0F0"/>
          <w:sz w:val="44"/>
          <w:szCs w:val="44"/>
        </w:rPr>
        <w:t xml:space="preserve"> читают.</w:t>
      </w:r>
    </w:p>
    <w:p w:rsidR="00CD6DCB" w:rsidRPr="008102DB" w:rsidRDefault="00CD6DCB" w:rsidP="003D2B2D">
      <w:pPr>
        <w:pStyle w:val="a3"/>
        <w:jc w:val="center"/>
        <w:rPr>
          <w:b/>
          <w:color w:val="00B0F0"/>
          <w:sz w:val="44"/>
          <w:szCs w:val="44"/>
        </w:rPr>
      </w:pPr>
    </w:p>
    <w:p w:rsidR="00CD6DCB" w:rsidRPr="008102DB" w:rsidRDefault="00CD6DCB" w:rsidP="003D2B2D">
      <w:pPr>
        <w:pStyle w:val="a3"/>
        <w:jc w:val="center"/>
        <w:rPr>
          <w:b/>
          <w:color w:val="00B0F0"/>
          <w:sz w:val="44"/>
          <w:szCs w:val="44"/>
          <w:u w:val="single"/>
        </w:rPr>
      </w:pPr>
      <w:r w:rsidRPr="008102DB">
        <w:rPr>
          <w:b/>
          <w:noProof/>
          <w:color w:val="00B0F0"/>
          <w:sz w:val="44"/>
          <w:szCs w:val="44"/>
          <w:lang w:eastAsia="ru-RU"/>
        </w:rPr>
        <w:lastRenderedPageBreak/>
        <w:drawing>
          <wp:inline distT="0" distB="0" distL="0" distR="0">
            <wp:extent cx="1012700" cy="1124125"/>
            <wp:effectExtent l="0" t="0" r="0" b="0"/>
            <wp:docPr id="4" name="Рисунок 4" descr="C:\Users\Иван\Documents\DSCF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ocuments\DSCF47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9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2D" w:rsidRPr="008102DB" w:rsidRDefault="003D2B2D" w:rsidP="003D2B2D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3D2B2D" w:rsidRPr="008102DB" w:rsidRDefault="003F5864" w:rsidP="003D2B2D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Е</w:t>
      </w:r>
      <w:r w:rsidR="003D2B2D" w:rsidRPr="008102DB">
        <w:rPr>
          <w:color w:val="00B0F0"/>
          <w:sz w:val="44"/>
          <w:szCs w:val="44"/>
        </w:rPr>
        <w:t>с</w:t>
      </w:r>
      <w:r w:rsidRPr="008102DB">
        <w:rPr>
          <w:color w:val="00B0F0"/>
          <w:sz w:val="44"/>
          <w:szCs w:val="44"/>
        </w:rPr>
        <w:t>ли бы все ребусы были такими простыми, отгадывать бы их мог легко каждый, на деле они сложнее.</w:t>
      </w:r>
    </w:p>
    <w:p w:rsidR="003F5864" w:rsidRPr="008102DB" w:rsidRDefault="003F5864" w:rsidP="003D2B2D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Сейчас мы с ребятами покажем, как мы научились разгадывать самые простые ребусы.</w:t>
      </w:r>
    </w:p>
    <w:p w:rsidR="003F5864" w:rsidRPr="008102DB" w:rsidRDefault="0009613C" w:rsidP="003F5864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 xml:space="preserve">На столе разложены разные ребусы, дети берут любой и </w:t>
      </w:r>
      <w:r w:rsidR="00D30AC4" w:rsidRPr="008102DB">
        <w:rPr>
          <w:b/>
          <w:color w:val="00B0F0"/>
          <w:sz w:val="44"/>
          <w:szCs w:val="44"/>
        </w:rPr>
        <w:t xml:space="preserve"> самостоятельно </w:t>
      </w:r>
      <w:r w:rsidRPr="008102DB">
        <w:rPr>
          <w:b/>
          <w:color w:val="00B0F0"/>
          <w:sz w:val="44"/>
          <w:szCs w:val="44"/>
        </w:rPr>
        <w:t>объясняют правило разгадывания.</w:t>
      </w:r>
    </w:p>
    <w:p w:rsidR="002B47AB" w:rsidRPr="008102DB" w:rsidRDefault="0009613C" w:rsidP="002B47AB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 xml:space="preserve">Если предмет на рисунке перевёрнут, его название читают </w:t>
      </w:r>
      <w:r w:rsidR="00CD6DCB" w:rsidRPr="008102DB">
        <w:rPr>
          <w:i/>
          <w:color w:val="00B0F0"/>
          <w:sz w:val="44"/>
          <w:szCs w:val="44"/>
        </w:rPr>
        <w:t>справа</w:t>
      </w:r>
      <w:r w:rsidR="002B47AB" w:rsidRPr="008102DB">
        <w:rPr>
          <w:i/>
          <w:color w:val="00B0F0"/>
          <w:sz w:val="44"/>
          <w:szCs w:val="44"/>
        </w:rPr>
        <w:t xml:space="preserve"> налево (наоборот)</w:t>
      </w:r>
    </w:p>
    <w:p w:rsidR="002B47AB" w:rsidRPr="008102DB" w:rsidRDefault="002B47AB" w:rsidP="002B47AB">
      <w:pPr>
        <w:pStyle w:val="a3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166069" cy="1090213"/>
            <wp:effectExtent l="19050" t="0" r="0" b="0"/>
            <wp:docPr id="5" name="Рисунок 5" descr="C:\Users\Иван\Documents\DSCF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ocuments\DSCF476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24" cy="109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AB" w:rsidRPr="008102DB" w:rsidRDefault="002B47AB" w:rsidP="002B47AB">
      <w:pPr>
        <w:pStyle w:val="a3"/>
        <w:jc w:val="center"/>
        <w:rPr>
          <w:i/>
          <w:color w:val="00B0F0"/>
          <w:sz w:val="44"/>
          <w:szCs w:val="44"/>
        </w:rPr>
      </w:pP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Если впереди рисунка стоит запятая (одна или несколько), то не читается первая буква слова, если запятая стоит после рисунка, не читается последняя буква слова.</w:t>
      </w:r>
    </w:p>
    <w:p w:rsidR="005772E6" w:rsidRPr="008102DB" w:rsidRDefault="005772E6" w:rsidP="005772E6">
      <w:pPr>
        <w:pStyle w:val="a3"/>
        <w:ind w:left="720"/>
        <w:rPr>
          <w:i/>
          <w:color w:val="00B0F0"/>
          <w:sz w:val="44"/>
          <w:szCs w:val="44"/>
        </w:rPr>
      </w:pPr>
    </w:p>
    <w:p w:rsidR="002B47AB" w:rsidRPr="008102DB" w:rsidRDefault="001D2D0E" w:rsidP="001D2D0E">
      <w:pPr>
        <w:pStyle w:val="a3"/>
        <w:ind w:left="720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055174" cy="1194421"/>
            <wp:effectExtent l="0" t="0" r="0" b="6350"/>
            <wp:docPr id="7" name="Рисунок 7" descr="C:\Users\Иван\Documents\DSCF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ocuments\DSCF476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64" cy="1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0E" w:rsidRPr="008102DB" w:rsidRDefault="001D2D0E" w:rsidP="001D2D0E">
      <w:pPr>
        <w:pStyle w:val="a3"/>
        <w:ind w:left="720"/>
        <w:jc w:val="center"/>
        <w:rPr>
          <w:i/>
          <w:color w:val="00B0F0"/>
          <w:sz w:val="44"/>
          <w:szCs w:val="44"/>
        </w:rPr>
      </w:pP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lastRenderedPageBreak/>
        <w:t>Если одна буква изображена в другой, то читается так……</w:t>
      </w:r>
    </w:p>
    <w:p w:rsidR="005772E6" w:rsidRPr="008102DB" w:rsidRDefault="005772E6" w:rsidP="005772E6">
      <w:pPr>
        <w:pStyle w:val="a3"/>
        <w:ind w:left="720"/>
        <w:rPr>
          <w:i/>
          <w:color w:val="00B0F0"/>
          <w:sz w:val="44"/>
          <w:szCs w:val="44"/>
        </w:rPr>
      </w:pPr>
    </w:p>
    <w:p w:rsidR="001D2D0E" w:rsidRPr="008102DB" w:rsidRDefault="001D2D0E" w:rsidP="005772E6">
      <w:pPr>
        <w:pStyle w:val="a3"/>
        <w:ind w:left="720"/>
        <w:jc w:val="center"/>
        <w:rPr>
          <w:i/>
          <w:noProof/>
          <w:color w:val="00B0F0"/>
          <w:sz w:val="44"/>
          <w:szCs w:val="44"/>
          <w:lang w:eastAsia="ru-RU"/>
        </w:rPr>
      </w:pPr>
      <w:bookmarkStart w:id="0" w:name="_GoBack"/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718477" cy="1233182"/>
            <wp:effectExtent l="0" t="0" r="0" b="5080"/>
            <wp:docPr id="8" name="Рисунок 8" descr="C:\Users\Иван\Documents\DSCF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ocuments\DSCF476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44" cy="12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C1D16"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593908" cy="1256449"/>
            <wp:effectExtent l="0" t="0" r="6350" b="1270"/>
            <wp:docPr id="10" name="Рисунок 10" descr="C:\Users\Иван\Documents\DSCF4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ocuments\DSCF476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70" cy="126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E6" w:rsidRPr="008102DB" w:rsidRDefault="005772E6" w:rsidP="005772E6">
      <w:pPr>
        <w:pStyle w:val="a3"/>
        <w:ind w:left="720"/>
        <w:jc w:val="center"/>
        <w:rPr>
          <w:i/>
          <w:noProof/>
          <w:color w:val="00B0F0"/>
          <w:sz w:val="44"/>
          <w:szCs w:val="44"/>
          <w:lang w:eastAsia="ru-RU"/>
        </w:rPr>
      </w:pPr>
    </w:p>
    <w:p w:rsidR="005772E6" w:rsidRPr="008102DB" w:rsidRDefault="005772E6" w:rsidP="005772E6">
      <w:pPr>
        <w:pStyle w:val="a3"/>
        <w:ind w:left="720"/>
        <w:jc w:val="center"/>
        <w:rPr>
          <w:i/>
          <w:color w:val="00B0F0"/>
          <w:sz w:val="44"/>
          <w:szCs w:val="44"/>
        </w:rPr>
      </w:pP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Если стоит цифра и буква, то читаются и цифры и буквы.</w:t>
      </w:r>
    </w:p>
    <w:p w:rsidR="001128FC" w:rsidRPr="008102DB" w:rsidRDefault="001128FC" w:rsidP="001128FC">
      <w:pPr>
        <w:pStyle w:val="a3"/>
        <w:ind w:left="720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314172" cy="1040235"/>
            <wp:effectExtent l="0" t="0" r="635" b="7620"/>
            <wp:docPr id="9" name="Рисунок 9" descr="C:\Users\Иван\Documents\DSCF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Documents\DSCF476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98" cy="10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Если рядом с зачёркнутой буквой стоит другая</w:t>
      </w:r>
      <w:r w:rsidR="002358F7" w:rsidRPr="008102DB">
        <w:rPr>
          <w:i/>
          <w:color w:val="00B0F0"/>
          <w:sz w:val="44"/>
          <w:szCs w:val="44"/>
        </w:rPr>
        <w:t xml:space="preserve"> буква</w:t>
      </w:r>
      <w:r w:rsidRPr="008102DB">
        <w:rPr>
          <w:i/>
          <w:color w:val="00B0F0"/>
          <w:sz w:val="44"/>
          <w:szCs w:val="44"/>
        </w:rPr>
        <w:t>, её надо читать вместо зачёркнутой.</w:t>
      </w:r>
    </w:p>
    <w:p w:rsidR="00FD7082" w:rsidRPr="008102DB" w:rsidRDefault="00FD7082" w:rsidP="00FD7082">
      <w:pPr>
        <w:pStyle w:val="a3"/>
        <w:ind w:left="720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193179" cy="1103152"/>
            <wp:effectExtent l="0" t="0" r="6985" b="1905"/>
            <wp:docPr id="11" name="Рисунок 11" descr="C:\Users\Иван\Documents\DSCF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ocuments\DSCF476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33" cy="11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Если над рисунком изображена зачёркнутая буква, её не надо вообще читать.</w:t>
      </w:r>
    </w:p>
    <w:p w:rsidR="00FD7082" w:rsidRPr="008102DB" w:rsidRDefault="00FD7082" w:rsidP="00FD7082">
      <w:pPr>
        <w:pStyle w:val="a3"/>
        <w:ind w:left="720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115919" cy="1136708"/>
            <wp:effectExtent l="0" t="0" r="8255" b="6350"/>
            <wp:docPr id="12" name="Рисунок 12" descr="C:\Users\Иван\Documents\DSCF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ocuments\DSCF476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46" cy="114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3C" w:rsidRPr="008102DB" w:rsidRDefault="0009613C" w:rsidP="0009613C">
      <w:pPr>
        <w:pStyle w:val="a3"/>
        <w:numPr>
          <w:ilvl w:val="0"/>
          <w:numId w:val="6"/>
        </w:numPr>
        <w:rPr>
          <w:i/>
          <w:color w:val="00B0F0"/>
          <w:sz w:val="44"/>
          <w:szCs w:val="44"/>
        </w:rPr>
      </w:pPr>
      <w:r w:rsidRPr="008102DB">
        <w:rPr>
          <w:i/>
          <w:color w:val="00B0F0"/>
          <w:sz w:val="44"/>
          <w:szCs w:val="44"/>
        </w:rPr>
        <w:t>Если рядом с рисунком изображают буквы, читается так…..</w:t>
      </w:r>
    </w:p>
    <w:p w:rsidR="0009613C" w:rsidRPr="008102DB" w:rsidRDefault="00EF5FE2" w:rsidP="00D30AC4">
      <w:pPr>
        <w:pStyle w:val="a3"/>
        <w:ind w:left="720"/>
        <w:jc w:val="center"/>
        <w:rPr>
          <w:i/>
          <w:color w:val="00B0F0"/>
          <w:sz w:val="44"/>
          <w:szCs w:val="44"/>
        </w:rPr>
      </w:pPr>
      <w:r w:rsidRPr="008102DB">
        <w:rPr>
          <w:i/>
          <w:noProof/>
          <w:color w:val="00B0F0"/>
          <w:sz w:val="44"/>
          <w:szCs w:val="44"/>
          <w:lang w:eastAsia="ru-RU"/>
        </w:rPr>
        <w:lastRenderedPageBreak/>
        <w:drawing>
          <wp:inline distT="0" distB="0" distL="0" distR="0">
            <wp:extent cx="1190360" cy="1178653"/>
            <wp:effectExtent l="0" t="0" r="0" b="2540"/>
            <wp:docPr id="13" name="Рисунок 13" descr="C:\Users\Иван\Documents\DSCF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ван\Documents\DSCF476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42" cy="11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64" w:rsidRPr="008102DB" w:rsidRDefault="003F5864" w:rsidP="003F5864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D33693" w:rsidRPr="008102DB" w:rsidRDefault="00F663E0" w:rsidP="00D33693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А сейчас предлагаю</w:t>
      </w:r>
      <w:r w:rsidR="00D33693" w:rsidRPr="008102DB">
        <w:rPr>
          <w:color w:val="00B0F0"/>
          <w:sz w:val="44"/>
          <w:szCs w:val="44"/>
        </w:rPr>
        <w:t xml:space="preserve"> </w:t>
      </w:r>
      <w:r w:rsidRPr="008102DB">
        <w:rPr>
          <w:color w:val="00B0F0"/>
          <w:sz w:val="44"/>
          <w:szCs w:val="44"/>
        </w:rPr>
        <w:t xml:space="preserve">вам </w:t>
      </w:r>
      <w:r w:rsidR="00D33693" w:rsidRPr="008102DB">
        <w:rPr>
          <w:color w:val="00B0F0"/>
          <w:sz w:val="44"/>
          <w:szCs w:val="44"/>
        </w:rPr>
        <w:t xml:space="preserve">отгадать несколько </w:t>
      </w:r>
      <w:r w:rsidRPr="008102DB">
        <w:rPr>
          <w:color w:val="00B0F0"/>
          <w:sz w:val="44"/>
          <w:szCs w:val="44"/>
        </w:rPr>
        <w:t xml:space="preserve">сложных </w:t>
      </w:r>
      <w:r w:rsidR="00D33693" w:rsidRPr="008102DB">
        <w:rPr>
          <w:color w:val="00B0F0"/>
          <w:sz w:val="44"/>
          <w:szCs w:val="44"/>
        </w:rPr>
        <w:t>ребусов.</w:t>
      </w:r>
    </w:p>
    <w:p w:rsidR="00D33693" w:rsidRPr="008102DB" w:rsidRDefault="00F663E0" w:rsidP="00D33693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 xml:space="preserve"> О</w:t>
      </w:r>
      <w:r w:rsidR="00D33693" w:rsidRPr="008102DB">
        <w:rPr>
          <w:b/>
          <w:color w:val="00B0F0"/>
          <w:sz w:val="44"/>
          <w:szCs w:val="44"/>
        </w:rPr>
        <w:t>тгадывают предложенные воспитателем ряд ребусов.</w:t>
      </w:r>
    </w:p>
    <w:p w:rsidR="00990C9D" w:rsidRPr="008102DB" w:rsidRDefault="00990C9D" w:rsidP="00D33693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304039" cy="1195431"/>
            <wp:effectExtent l="0" t="0" r="0" b="5080"/>
            <wp:docPr id="14" name="Рисунок 14" descr="C:\Users\Иван\Documents\DSCF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ван\Documents\DSCF475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00" cy="12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93" w:rsidRPr="008102DB" w:rsidRDefault="00D33693" w:rsidP="00D33693">
      <w:pPr>
        <w:pStyle w:val="a3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Воспитатель:</w:t>
      </w:r>
    </w:p>
    <w:p w:rsidR="00FD4125" w:rsidRPr="008102DB" w:rsidRDefault="00D33693" w:rsidP="00990C9D">
      <w:pPr>
        <w:pStyle w:val="a3"/>
        <w:rPr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>Вы сегодня хорошо занимались</w:t>
      </w:r>
      <w:r w:rsidR="00FD4125" w:rsidRPr="008102DB">
        <w:rPr>
          <w:color w:val="00B0F0"/>
          <w:sz w:val="44"/>
          <w:szCs w:val="44"/>
        </w:rPr>
        <w:t>, и я хочу вас похвалить каждого, но это слово я зашифровала, вы должны его сами отгадать.</w:t>
      </w:r>
    </w:p>
    <w:p w:rsidR="00990C9D" w:rsidRPr="008102DB" w:rsidRDefault="00FD4125" w:rsidP="00FD4125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Раздаются карточки на каждого ребёнка</w:t>
      </w:r>
      <w:r w:rsidR="00990C9D" w:rsidRPr="008102DB">
        <w:rPr>
          <w:b/>
          <w:color w:val="00B0F0"/>
          <w:sz w:val="44"/>
          <w:szCs w:val="44"/>
        </w:rPr>
        <w:t xml:space="preserve"> разные</w:t>
      </w:r>
      <w:r w:rsidRPr="008102DB">
        <w:rPr>
          <w:b/>
          <w:color w:val="00B0F0"/>
          <w:sz w:val="44"/>
          <w:szCs w:val="44"/>
        </w:rPr>
        <w:t xml:space="preserve">.  </w:t>
      </w:r>
    </w:p>
    <w:p w:rsidR="00FD4125" w:rsidRPr="008102DB" w:rsidRDefault="00FD4125" w:rsidP="00FD4125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color w:val="00B0F0"/>
          <w:sz w:val="44"/>
          <w:szCs w:val="44"/>
        </w:rPr>
        <w:t>Дети вписывают буквы и читают слово: МОЛОДЕЦ.</w:t>
      </w:r>
    </w:p>
    <w:p w:rsidR="00990C9D" w:rsidRPr="008102DB" w:rsidRDefault="00990C9D" w:rsidP="00FD4125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b/>
          <w:noProof/>
          <w:color w:val="00B0F0"/>
          <w:sz w:val="44"/>
          <w:szCs w:val="44"/>
          <w:lang w:eastAsia="ru-RU"/>
        </w:rPr>
        <w:drawing>
          <wp:inline distT="0" distB="0" distL="0" distR="0">
            <wp:extent cx="1129798" cy="1317645"/>
            <wp:effectExtent l="0" t="0" r="0" b="0"/>
            <wp:docPr id="15" name="Рисунок 15" descr="M:\DSCF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DSCF477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15" cy="13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25" w:rsidRPr="008102DB" w:rsidRDefault="00FD4125" w:rsidP="00D33693">
      <w:pPr>
        <w:pStyle w:val="a3"/>
        <w:rPr>
          <w:color w:val="00B0F0"/>
          <w:sz w:val="44"/>
          <w:szCs w:val="44"/>
        </w:rPr>
      </w:pPr>
    </w:p>
    <w:p w:rsidR="00D33693" w:rsidRPr="008102DB" w:rsidRDefault="00FD4125" w:rsidP="00990C9D">
      <w:pPr>
        <w:pStyle w:val="a3"/>
        <w:jc w:val="center"/>
        <w:rPr>
          <w:b/>
          <w:color w:val="00B0F0"/>
          <w:sz w:val="44"/>
          <w:szCs w:val="44"/>
        </w:rPr>
      </w:pPr>
      <w:r w:rsidRPr="008102DB">
        <w:rPr>
          <w:color w:val="00B0F0"/>
          <w:sz w:val="44"/>
          <w:szCs w:val="44"/>
        </w:rPr>
        <w:t xml:space="preserve">ВОТ И ПОДОШЛО К КОНЦУ НАШЕ ЗАНЯТИЕ, КАЖДЫЙ ИЗ ВАС:  </w:t>
      </w:r>
      <w:r w:rsidRPr="008102DB">
        <w:rPr>
          <w:b/>
          <w:color w:val="00B0F0"/>
          <w:sz w:val="44"/>
          <w:szCs w:val="44"/>
        </w:rPr>
        <w:t>МОЛОДЕЦ!</w:t>
      </w:r>
    </w:p>
    <w:p w:rsidR="001E6D68" w:rsidRDefault="001E6D68" w:rsidP="00990C9D">
      <w:pPr>
        <w:pStyle w:val="a3"/>
        <w:jc w:val="center"/>
        <w:rPr>
          <w:b/>
          <w:color w:val="00B0F0"/>
          <w:sz w:val="20"/>
          <w:szCs w:val="20"/>
        </w:rPr>
      </w:pPr>
    </w:p>
    <w:p w:rsidR="001E6D68" w:rsidRDefault="001E6D68" w:rsidP="00990C9D">
      <w:pPr>
        <w:pStyle w:val="a3"/>
        <w:jc w:val="center"/>
        <w:rPr>
          <w:b/>
          <w:color w:val="00B0F0"/>
          <w:sz w:val="20"/>
          <w:szCs w:val="20"/>
        </w:rPr>
      </w:pPr>
    </w:p>
    <w:p w:rsidR="001E6D68" w:rsidRDefault="001E6D68" w:rsidP="00990C9D">
      <w:pPr>
        <w:pStyle w:val="a3"/>
        <w:jc w:val="center"/>
        <w:rPr>
          <w:b/>
          <w:color w:val="00B0F0"/>
          <w:sz w:val="20"/>
          <w:szCs w:val="20"/>
        </w:rPr>
      </w:pPr>
    </w:p>
    <w:p w:rsidR="001E6D68" w:rsidRDefault="001E6D68" w:rsidP="00990C9D">
      <w:pPr>
        <w:pStyle w:val="a3"/>
        <w:jc w:val="center"/>
        <w:rPr>
          <w:b/>
          <w:color w:val="00B0F0"/>
          <w:sz w:val="20"/>
          <w:szCs w:val="20"/>
        </w:rPr>
      </w:pPr>
    </w:p>
    <w:p w:rsidR="001E6D68" w:rsidRPr="00F663E0" w:rsidRDefault="001E6D68" w:rsidP="00990C9D">
      <w:pPr>
        <w:pStyle w:val="a3"/>
        <w:jc w:val="center"/>
        <w:rPr>
          <w:b/>
          <w:color w:val="00B0F0"/>
          <w:sz w:val="20"/>
          <w:szCs w:val="20"/>
        </w:rPr>
      </w:pPr>
    </w:p>
    <w:p w:rsidR="005969F3" w:rsidRDefault="001E6D68" w:rsidP="001E6D68">
      <w:pPr>
        <w:pStyle w:val="a3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51066" cy="3674429"/>
            <wp:effectExtent l="304800" t="266700" r="325884" b="268921"/>
            <wp:docPr id="6" name="Рисунок 1" descr="C:\Users\User\Desktop\головоломки\IMG_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ловоломки\IMG_896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1066" cy="36744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2DB" w:rsidRDefault="008102DB" w:rsidP="001E6D68">
      <w:pPr>
        <w:pStyle w:val="a3"/>
        <w:rPr>
          <w:b/>
          <w:sz w:val="20"/>
          <w:szCs w:val="20"/>
        </w:rPr>
      </w:pPr>
    </w:p>
    <w:p w:rsidR="008102DB" w:rsidRPr="001C26B1" w:rsidRDefault="008102DB" w:rsidP="001E6D68">
      <w:pPr>
        <w:pStyle w:val="a3"/>
        <w:rPr>
          <w:b/>
          <w:sz w:val="20"/>
          <w:szCs w:val="20"/>
        </w:rPr>
      </w:pPr>
    </w:p>
    <w:p w:rsidR="005969F3" w:rsidRPr="001C26B1" w:rsidRDefault="005969F3" w:rsidP="00990C9D">
      <w:pPr>
        <w:pStyle w:val="a3"/>
        <w:jc w:val="center"/>
        <w:rPr>
          <w:b/>
          <w:sz w:val="20"/>
          <w:szCs w:val="20"/>
        </w:rPr>
      </w:pPr>
    </w:p>
    <w:p w:rsidR="005969F3" w:rsidRDefault="008102DB" w:rsidP="005772E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7925" cy="3017382"/>
            <wp:effectExtent l="304800" t="266700" r="333375" b="259218"/>
            <wp:docPr id="16" name="Рисунок 2" descr="C:\Users\User\Desktop\головоломки\IMG_8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ловоломки\IMG_894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7925" cy="30173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8157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2085976"/>
            <wp:effectExtent l="304800" t="266700" r="323850" b="276224"/>
            <wp:docPr id="21" name="Рисунок 7" descr="C:\Users\User\Desktop\головоломки\IMG_8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оловоломки\IMG_894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2896" cy="20871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2DB" w:rsidRDefault="008102DB" w:rsidP="005772E6">
      <w:pPr>
        <w:pStyle w:val="a3"/>
        <w:rPr>
          <w:b/>
          <w:sz w:val="28"/>
          <w:szCs w:val="28"/>
        </w:rPr>
      </w:pPr>
    </w:p>
    <w:p w:rsidR="008102DB" w:rsidRDefault="008102DB" w:rsidP="005772E6">
      <w:pPr>
        <w:pStyle w:val="a3"/>
        <w:rPr>
          <w:b/>
          <w:sz w:val="28"/>
          <w:szCs w:val="28"/>
        </w:rPr>
      </w:pPr>
    </w:p>
    <w:p w:rsidR="008102DB" w:rsidRDefault="008102DB" w:rsidP="005772E6">
      <w:pPr>
        <w:pStyle w:val="a3"/>
        <w:rPr>
          <w:b/>
          <w:sz w:val="28"/>
          <w:szCs w:val="28"/>
        </w:rPr>
      </w:pPr>
    </w:p>
    <w:p w:rsidR="008102DB" w:rsidRDefault="008102DB" w:rsidP="005772E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4199" cy="4248150"/>
            <wp:effectExtent l="304800" t="266700" r="317501" b="266700"/>
            <wp:docPr id="17" name="Рисунок 3" descr="C:\Users\User\Desktop\головоломки\IMG_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ловоломки\IMG_896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67449" cy="42505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2DB" w:rsidRDefault="008102DB" w:rsidP="005772E6">
      <w:pPr>
        <w:pStyle w:val="a3"/>
        <w:rPr>
          <w:b/>
          <w:sz w:val="28"/>
          <w:szCs w:val="28"/>
        </w:rPr>
      </w:pPr>
    </w:p>
    <w:p w:rsidR="008102DB" w:rsidRDefault="008102DB" w:rsidP="005772E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4064795"/>
            <wp:effectExtent l="304800" t="266700" r="333375" b="259555"/>
            <wp:docPr id="18" name="Рисунок 4" descr="C:\Users\User\Desktop\головоломки\IMG_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ловоломки\IMG_896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22834" cy="406712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2DB" w:rsidRDefault="008102DB" w:rsidP="005772E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8099" cy="3838575"/>
            <wp:effectExtent l="266700" t="266700" r="330201" b="276225"/>
            <wp:docPr id="19" name="Рисунок 5" descr="C:\Users\User\Desktop\головоломки\IMG_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оловоломки\IMG_896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21035" cy="38407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2DB" w:rsidRPr="00FD4125" w:rsidRDefault="008102DB" w:rsidP="005772E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30799" cy="3848100"/>
            <wp:effectExtent l="266700" t="266700" r="317501" b="266700"/>
            <wp:docPr id="20" name="Рисунок 6" descr="C:\Users\User\Desktop\головоломки\IMG_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оловоломки\IMG_895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33743" cy="38503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102DB" w:rsidRPr="00FD4125" w:rsidSect="00F663E0">
      <w:pgSz w:w="11906" w:h="16838"/>
      <w:pgMar w:top="720" w:right="720" w:bottom="720" w:left="720" w:header="708" w:footer="708" w:gutter="0"/>
      <w:pgBorders w:offsetFrom="page">
        <w:top w:val="pencils" w:sz="30" w:space="10" w:color="auto"/>
        <w:left w:val="pencils" w:sz="30" w:space="10" w:color="auto"/>
        <w:bottom w:val="pencils" w:sz="30" w:space="10" w:color="auto"/>
        <w:right w:val="pencils" w:sz="3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C6"/>
    <w:multiLevelType w:val="hybridMultilevel"/>
    <w:tmpl w:val="1EB20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E64"/>
    <w:multiLevelType w:val="hybridMultilevel"/>
    <w:tmpl w:val="8C566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B23"/>
    <w:multiLevelType w:val="hybridMultilevel"/>
    <w:tmpl w:val="DAC2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6F5"/>
    <w:multiLevelType w:val="hybridMultilevel"/>
    <w:tmpl w:val="40E0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0BD1"/>
    <w:multiLevelType w:val="hybridMultilevel"/>
    <w:tmpl w:val="0CECF5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7F3D"/>
    <w:multiLevelType w:val="hybridMultilevel"/>
    <w:tmpl w:val="1452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C09E3"/>
    <w:multiLevelType w:val="hybridMultilevel"/>
    <w:tmpl w:val="022224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0387"/>
    <w:rsid w:val="0009613C"/>
    <w:rsid w:val="001128FC"/>
    <w:rsid w:val="00181579"/>
    <w:rsid w:val="001955C6"/>
    <w:rsid w:val="001C26B1"/>
    <w:rsid w:val="001D2D0E"/>
    <w:rsid w:val="001E6D68"/>
    <w:rsid w:val="002358F7"/>
    <w:rsid w:val="002427BF"/>
    <w:rsid w:val="002559CB"/>
    <w:rsid w:val="002B47AB"/>
    <w:rsid w:val="002D5FFB"/>
    <w:rsid w:val="00324A24"/>
    <w:rsid w:val="00396E98"/>
    <w:rsid w:val="003D2B2D"/>
    <w:rsid w:val="003E2CAC"/>
    <w:rsid w:val="003F5864"/>
    <w:rsid w:val="004E572F"/>
    <w:rsid w:val="00514955"/>
    <w:rsid w:val="00546BB1"/>
    <w:rsid w:val="0057219D"/>
    <w:rsid w:val="005772E6"/>
    <w:rsid w:val="00592950"/>
    <w:rsid w:val="005969F3"/>
    <w:rsid w:val="007F6F56"/>
    <w:rsid w:val="008102DB"/>
    <w:rsid w:val="008642B4"/>
    <w:rsid w:val="00990C9D"/>
    <w:rsid w:val="00A0359C"/>
    <w:rsid w:val="00A46E26"/>
    <w:rsid w:val="00A97D96"/>
    <w:rsid w:val="00AE797C"/>
    <w:rsid w:val="00BF76BA"/>
    <w:rsid w:val="00C52E1C"/>
    <w:rsid w:val="00C80A68"/>
    <w:rsid w:val="00CA0279"/>
    <w:rsid w:val="00CD6DCB"/>
    <w:rsid w:val="00D016A3"/>
    <w:rsid w:val="00D30AC4"/>
    <w:rsid w:val="00D33693"/>
    <w:rsid w:val="00DC1D16"/>
    <w:rsid w:val="00EF5FE2"/>
    <w:rsid w:val="00F17AEE"/>
    <w:rsid w:val="00F663E0"/>
    <w:rsid w:val="00F70387"/>
    <w:rsid w:val="00F80DFA"/>
    <w:rsid w:val="00FD4125"/>
    <w:rsid w:val="00FD7082"/>
    <w:rsid w:val="00FF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A08E-DA07-4F3C-B824-C875124F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2BFB-219E-442B-BAAC-7DBB277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11</cp:revision>
  <dcterms:created xsi:type="dcterms:W3CDTF">2013-02-14T12:19:00Z</dcterms:created>
  <dcterms:modified xsi:type="dcterms:W3CDTF">2022-07-20T23:32:00Z</dcterms:modified>
</cp:coreProperties>
</file>