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11" w:rsidRDefault="001B0E11" w:rsidP="001B0E1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52"/>
          <w:szCs w:val="52"/>
        </w:rPr>
      </w:pPr>
      <w:r w:rsidRPr="001B0E11">
        <w:rPr>
          <w:rFonts w:eastAsia="Times New Roman" w:cs="Times New Roman"/>
          <w:b/>
          <w:bCs/>
          <w:color w:val="FF0000"/>
          <w:sz w:val="52"/>
          <w:szCs w:val="52"/>
        </w:rPr>
        <w:t xml:space="preserve">Консультация для родителей: </w:t>
      </w:r>
    </w:p>
    <w:p w:rsidR="00FD09C1" w:rsidRPr="00FD09C1" w:rsidRDefault="001B0E11" w:rsidP="001B0E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52"/>
          <w:szCs w:val="52"/>
        </w:rPr>
      </w:pPr>
      <w:r w:rsidRPr="001B0E11">
        <w:rPr>
          <w:rFonts w:eastAsia="Times New Roman" w:cs="Times New Roman"/>
          <w:b/>
          <w:bCs/>
          <w:color w:val="FF0000"/>
          <w:sz w:val="52"/>
          <w:szCs w:val="52"/>
        </w:rPr>
        <w:t>«Детское экспериментирование в домашних условиях»</w:t>
      </w:r>
    </w:p>
    <w:p w:rsidR="00FD09C1" w:rsidRPr="00FD09C1" w:rsidRDefault="00FD09C1" w:rsidP="000446F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Ребёнок – дошкольник  является исследователем, «проявляя живой интерес к разного рода исследовательской деятельности, в частности к элементарному  экспериментированию». 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«как? » и «почему?». Элементарные опыты, эксперименты помогают ребёнку приобрести новые знания о том или ином предмете. Эта деятельность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:rsidR="00FD09C1" w:rsidRPr="00FD09C1" w:rsidRDefault="000446F6" w:rsidP="000446F6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Детское экспериментирование – это один из ведущих видов деятельности дошкольника.</w:t>
      </w:r>
      <w:r w:rsidR="00FD09C1" w:rsidRPr="00846B9E">
        <w:rPr>
          <w:rFonts w:eastAsia="Times New Roman" w:cs="Times New Roman"/>
          <w:color w:val="00B0F0"/>
          <w:sz w:val="28"/>
          <w:szCs w:val="28"/>
        </w:rPr>
        <w:t> 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 xml:space="preserve">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Исследовательская деятельность детей может стать одним из условий развития детской любознательности, а в конечном итоге познавательных интересов ребёнка.                                               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</w:t>
      </w: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 xml:space="preserve">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Например: «Что быстрее растворится?» – морская соль,  пена для ванн, хвойный экстракт, – кусочки мыла и т.п.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Эксперимент можно провести во время любой деятельности.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делать?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FD09C1" w:rsidRPr="00FD09C1" w:rsidRDefault="00FD09C1" w:rsidP="000446F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Домашняя лаборатория.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</w:t>
      </w:r>
      <w:r w:rsidR="000446F6" w:rsidRPr="00846B9E">
        <w:rPr>
          <w:rFonts w:eastAsia="Times New Roman" w:cs="Times New Roman"/>
          <w:color w:val="00B0F0"/>
          <w:sz w:val="28"/>
          <w:szCs w:val="28"/>
        </w:rPr>
        <w:t>б решения встающих перед ним за</w:t>
      </w:r>
      <w:r w:rsidRPr="00846B9E">
        <w:rPr>
          <w:rFonts w:eastAsia="Times New Roman" w:cs="Times New Roman"/>
          <w:color w:val="00B0F0"/>
          <w:sz w:val="28"/>
          <w:szCs w:val="28"/>
        </w:rPr>
        <w:t>дач и находить ответы на возникающие вопросы. Для этого необходимо соблюдать простые правила: доступность и техника безопасности вас и вашего ребёнка.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color w:val="000000"/>
          <w:sz w:val="28"/>
          <w:szCs w:val="28"/>
        </w:rPr>
        <w:t> </w:t>
      </w:r>
      <w:r w:rsidR="000446F6" w:rsidRPr="00846B9E">
        <w:rPr>
          <w:rFonts w:eastAsia="Times New Roman" w:cs="Times New Roman"/>
          <w:color w:val="000000"/>
          <w:sz w:val="28"/>
          <w:szCs w:val="28"/>
        </w:rPr>
        <w:t xml:space="preserve">                                    </w:t>
      </w: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Несколько несложных опытов для детей среднего дошкольного возраста</w:t>
      </w:r>
    </w:p>
    <w:p w:rsidR="00FD09C1" w:rsidRPr="00FD09C1" w:rsidRDefault="00FD09C1" w:rsidP="000446F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«Спрятанная картина»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Цель: узнать, как маскируются животные. Материалы: светло-желтый мелок, белая бумага, красная прозрачная папка из пластика.</w:t>
      </w:r>
    </w:p>
    <w:p w:rsidR="00846B9E" w:rsidRPr="00846B9E" w:rsidRDefault="00FD09C1" w:rsidP="00FD09C1">
      <w:pPr>
        <w:shd w:val="clear" w:color="auto" w:fill="FFFFFF"/>
        <w:spacing w:after="0" w:line="240" w:lineRule="auto"/>
        <w:rPr>
          <w:rFonts w:eastAsia="Times New Roman" w:cs="Times New Roman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Процесс: Желтым мелком нарисовать птичку на белой бумаге. Накрыть картинку красным прозрачным пластиком.                                                                                                                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lastRenderedPageBreak/>
        <w:t>Итоги: Желтая птичка исчезла. Почему? 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FD09C1" w:rsidRPr="00FD09C1" w:rsidRDefault="00FD09C1" w:rsidP="000446F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«Мыльные пузыри»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Цель: Сделать раствор для мыльных пузырей. Материалы: жидкость для мытья посуды, чашка, соломинка. Процесс: Наполовину наполните чашку жидким мылом. Доверху налейте чашку водой и размешайте. Окуните соломинку в мыльный раствор. Осторожно подуйте в соломинку. 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FD09C1" w:rsidRPr="00FD09C1" w:rsidRDefault="00FD09C1" w:rsidP="000446F6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Рекомендации для родителей. Экспериментируем дома.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«Лед-вода»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(Зима превращается в лето. Весна – это еще не лето, 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Весной и осенью и лед, и вода.) Такую беседу желательно провести в начале и в конце зимы, добиваясь от ребенка четкого противопоставления лета и зимы, весны и осени.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«Твердо - жидкое»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Бросьте в ванну кусочек льда, пусть ребенок поиграет с ним. Обратите его внимание на то, что лед тает – кусочек становиться все меньше и меньше (лучше приготовить большой кусок льда – заморозить воду в кружке), лед твердый и превращается в воду.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«Жидкое – твердое»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 xml:space="preserve"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Пусть ребенок вместе с вами положит в </w:t>
      </w:r>
      <w:r w:rsidRPr="00846B9E">
        <w:rPr>
          <w:rFonts w:eastAsia="Times New Roman" w:cs="Times New Roman"/>
          <w:color w:val="00B0F0"/>
          <w:sz w:val="28"/>
          <w:szCs w:val="28"/>
        </w:rPr>
        <w:lastRenderedPageBreak/>
        <w:t>морозильную камеру холодильника воду или компот, и проследить за превращением жидкости в лед (посмотреть</w:t>
      </w:r>
      <w:r w:rsidRPr="00846B9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46B9E">
        <w:rPr>
          <w:rFonts w:eastAsia="Times New Roman" w:cs="Times New Roman"/>
          <w:color w:val="00B0F0"/>
          <w:sz w:val="28"/>
          <w:szCs w:val="28"/>
        </w:rPr>
        <w:t>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FD09C1" w:rsidRPr="00FD09C1" w:rsidRDefault="00FD09C1" w:rsidP="000446F6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«Испарение»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b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«Выпаривание соли»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прозрачная).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 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«Конденсация»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«Свойства веществ»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960CAA" w:rsidRDefault="00960CAA" w:rsidP="00FD09C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7030A0"/>
          <w:sz w:val="28"/>
          <w:szCs w:val="28"/>
        </w:rPr>
      </w:pP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lastRenderedPageBreak/>
        <w:t>Тема: «Воздух и его свойства»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«Воздух вокруг нас»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  <w:r w:rsidR="000446F6" w:rsidRPr="00846B9E">
        <w:rPr>
          <w:rFonts w:eastAsia="Times New Roman" w:cs="Arial"/>
          <w:color w:val="00B0F0"/>
          <w:sz w:val="28"/>
          <w:szCs w:val="28"/>
        </w:rPr>
        <w:t xml:space="preserve"> </w:t>
      </w:r>
      <w:r w:rsidRPr="00846B9E">
        <w:rPr>
          <w:rFonts w:eastAsia="Times New Roman" w:cs="Times New Roman"/>
          <w:color w:val="00B0F0"/>
          <w:sz w:val="28"/>
          <w:szCs w:val="28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                                                        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«Два апельсина</w:t>
      </w:r>
      <w:r w:rsidRPr="00846B9E">
        <w:rPr>
          <w:rFonts w:eastAsia="Times New Roman" w:cs="Times New Roman"/>
          <w:color w:val="7030A0"/>
          <w:sz w:val="28"/>
          <w:szCs w:val="28"/>
        </w:rPr>
        <w:t>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Разный «характер» у яиц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тяжести. Попробуйте объяснить, что в вареном яйце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«Чистый лед»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Вам потребуется: обычная, сладкая и соленая вода.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:rsidR="00FD09C1" w:rsidRPr="00FD09C1" w:rsidRDefault="00FD09C1" w:rsidP="00FD09C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color w:val="7030A0"/>
          <w:sz w:val="28"/>
          <w:szCs w:val="28"/>
        </w:rPr>
        <w:t>Тема: «Куда делась вода?»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 xml:space="preserve"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</w:t>
      </w:r>
      <w:r w:rsidRPr="00846B9E">
        <w:rPr>
          <w:rFonts w:eastAsia="Times New Roman" w:cs="Times New Roman"/>
          <w:color w:val="00B0F0"/>
          <w:sz w:val="28"/>
          <w:szCs w:val="28"/>
        </w:rPr>
        <w:lastRenderedPageBreak/>
        <w:t>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</w:t>
      </w:r>
      <w:r w:rsidR="000446F6" w:rsidRPr="00846B9E">
        <w:rPr>
          <w:rFonts w:eastAsia="Times New Roman" w:cs="Times New Roman"/>
          <w:color w:val="00B0F0"/>
          <w:sz w:val="28"/>
          <w:szCs w:val="28"/>
        </w:rPr>
        <w:t>а же делась вода? </w:t>
      </w:r>
      <w:r w:rsidRPr="00846B9E">
        <w:rPr>
          <w:rFonts w:eastAsia="Times New Roman" w:cs="Times New Roman"/>
          <w:color w:val="00B0F0"/>
          <w:sz w:val="28"/>
          <w:szCs w:val="28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                                             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46B9E">
        <w:rPr>
          <w:rFonts w:eastAsia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 xml:space="preserve">    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Чем разнообразнее и интенсивнее эта деятельность, тем больше новой информации получает ребёнок, тем быстрее и полноценнее он развивается. В процессе организации познавательно – экспериментальной деятельности предполагалось решение следующих задач: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создание условий для формирования целостного мировоззрения ребёнка средствами экспериментирования;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развитие любознательности, умение сравнивать, анализировать, обобщать;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развитие познавательного интереса в процессе экспериментирования, установление причинно-следственной зависимости;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умение делать выводы, а также развитие внимания, восприятия, мышления;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создание предпосылок формирования практических и умственных действий.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 xml:space="preserve"> 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Очень тесно связаны между собой экспериментирование и развитие речи.                                      </w:t>
      </w:r>
      <w:r w:rsidR="00FD09C1" w:rsidRPr="00846B9E">
        <w:rPr>
          <w:rFonts w:eastAsia="Times New Roman" w:cs="Times New Roman"/>
          <w:color w:val="7030A0"/>
          <w:sz w:val="28"/>
          <w:szCs w:val="28"/>
        </w:rPr>
        <w:t> 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Это хорошо прослеживается на всех этапах эксперимента – при формулировании цели, во время обсуждения хода опыта, при подведении итогов и словесном отчёте об увиденном.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</w:t>
      </w:r>
      <w:r w:rsidR="00FD09C1" w:rsidRPr="00846B9E">
        <w:rPr>
          <w:rFonts w:eastAsia="Times New Roman" w:cs="Times New Roman"/>
          <w:b/>
          <w:bCs/>
          <w:color w:val="00B0F0"/>
          <w:sz w:val="28"/>
          <w:szCs w:val="28"/>
        </w:rPr>
        <w:t> </w:t>
      </w:r>
      <w:r w:rsidR="00FD09C1" w:rsidRPr="00846B9E">
        <w:rPr>
          <w:rFonts w:eastAsia="Times New Roman" w:cs="Times New Roman"/>
          <w:color w:val="00B0F0"/>
          <w:sz w:val="28"/>
          <w:szCs w:val="28"/>
        </w:rPr>
        <w:t>Во время проведения опытов постоянно возникает необходимость считать, измерять, сравнивать, определять форму, размеры. Всё это придаёт математическим  представлениям реальную значимость.</w:t>
      </w:r>
    </w:p>
    <w:p w:rsidR="00FD09C1" w:rsidRPr="00FD09C1" w:rsidRDefault="000446F6" w:rsidP="00FD09C1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FD09C1" w:rsidRPr="00846B9E">
        <w:rPr>
          <w:rFonts w:eastAsia="Times New Roman" w:cs="Times New Roman"/>
          <w:b/>
          <w:bCs/>
          <w:color w:val="7030A0"/>
          <w:sz w:val="28"/>
          <w:szCs w:val="28"/>
        </w:rPr>
        <w:t>Важную роль в формировании детского интереса к экспериментальной деятельности играют родители.</w:t>
      </w:r>
      <w:r w:rsidR="00FD09C1" w:rsidRPr="00846B9E">
        <w:rPr>
          <w:rFonts w:eastAsia="Times New Roman" w:cs="Times New Roman"/>
          <w:color w:val="000000"/>
          <w:sz w:val="28"/>
          <w:szCs w:val="28"/>
        </w:rPr>
        <w:t> </w:t>
      </w:r>
      <w:r w:rsidR="00FD09C1" w:rsidRPr="00846B9E">
        <w:rPr>
          <w:rFonts w:eastAsia="Times New Roman" w:cs="Times New Roman"/>
          <w:color w:val="00B0F0"/>
          <w:sz w:val="28"/>
          <w:szCs w:val="28"/>
        </w:rPr>
        <w:t>Абсолютно правы те,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color w:val="000000"/>
          <w:sz w:val="28"/>
          <w:szCs w:val="28"/>
        </w:rPr>
        <w:lastRenderedPageBreak/>
        <w:t> </w:t>
      </w:r>
      <w:r w:rsidR="000446F6" w:rsidRPr="00846B9E">
        <w:rPr>
          <w:rFonts w:eastAsia="Times New Roman" w:cs="Arial"/>
          <w:color w:val="000000"/>
          <w:sz w:val="28"/>
          <w:szCs w:val="28"/>
        </w:rPr>
        <w:t xml:space="preserve">                        </w:t>
      </w: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Вот несколько советов для родителей по развитию экспериментально-исследовательской активности детей.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«Что необходимо, а чего нельзя делать для развития опытно – исследовательской деятельности дошкольников»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–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 деятельности.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Сиюминутные запреты без объяснений сковывают активность и самостоятельность ребёнка.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7030A0"/>
          <w:sz w:val="28"/>
          <w:szCs w:val="28"/>
        </w:rPr>
      </w:pP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 </w:t>
      </w:r>
      <w:r w:rsidR="000446F6" w:rsidRPr="00846B9E">
        <w:rPr>
          <w:rFonts w:eastAsia="Times New Roman" w:cs="Arial"/>
          <w:color w:val="7030A0"/>
          <w:sz w:val="28"/>
          <w:szCs w:val="28"/>
        </w:rPr>
        <w:t xml:space="preserve">                        </w:t>
      </w:r>
      <w:r w:rsidRPr="00846B9E">
        <w:rPr>
          <w:rFonts w:eastAsia="Times New Roman" w:cs="Times New Roman"/>
          <w:b/>
          <w:bCs/>
          <w:color w:val="7030A0"/>
          <w:sz w:val="28"/>
          <w:szCs w:val="28"/>
        </w:rPr>
        <w:t>В общении с живой природой воспитывается у детей любовь к родному краю. Еще одна важная задача: воспитание 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Нам надо научить малыша любить и уважать все живое: цветок, птицу, щенка и лягушку, защищать их. Прежде всего, мы должны научиться любить животных. Ребенок должен получить первоначальные знания о живых существах.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Источники этих знаний – 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 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 лягушкой, птицей с птенцами, за ежом, бабочками и т.д.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lastRenderedPageBreak/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FD09C1" w:rsidRPr="00FD09C1" w:rsidRDefault="00FD09C1" w:rsidP="00FD09C1">
      <w:pPr>
        <w:shd w:val="clear" w:color="auto" w:fill="FFFFFF"/>
        <w:spacing w:after="0" w:line="240" w:lineRule="auto"/>
        <w:rPr>
          <w:rFonts w:eastAsia="Times New Roman" w:cs="Arial"/>
          <w:color w:val="00B0F0"/>
          <w:sz w:val="28"/>
          <w:szCs w:val="28"/>
        </w:rPr>
      </w:pPr>
      <w:r w:rsidRPr="00846B9E">
        <w:rPr>
          <w:rFonts w:eastAsia="Times New Roman" w:cs="Times New Roman"/>
          <w:color w:val="00B0F0"/>
          <w:sz w:val="28"/>
          <w:szCs w:val="28"/>
        </w:rPr>
        <w:t>Несомненно, общение с живой природой играет важную роль в становлении личности ребенка.</w:t>
      </w:r>
    </w:p>
    <w:p w:rsidR="00960CAA" w:rsidRDefault="00960CAA" w:rsidP="00960CAA">
      <w:pPr>
        <w:shd w:val="clear" w:color="auto" w:fill="FFFFFF" w:themeFill="background1"/>
        <w:spacing w:after="0" w:line="240" w:lineRule="auto"/>
        <w:jc w:val="right"/>
        <w:rPr>
          <w:b/>
          <w:color w:val="7030A0"/>
          <w:sz w:val="28"/>
          <w:szCs w:val="28"/>
        </w:rPr>
      </w:pPr>
    </w:p>
    <w:p w:rsidR="00960CAA" w:rsidRDefault="00960CAA" w:rsidP="00960CAA">
      <w:pPr>
        <w:shd w:val="clear" w:color="auto" w:fill="FFFFFF" w:themeFill="background1"/>
        <w:spacing w:after="0" w:line="240" w:lineRule="auto"/>
        <w:jc w:val="right"/>
        <w:rPr>
          <w:b/>
          <w:color w:val="7030A0"/>
          <w:sz w:val="28"/>
          <w:szCs w:val="28"/>
        </w:rPr>
      </w:pPr>
    </w:p>
    <w:p w:rsidR="00960CAA" w:rsidRDefault="00960CAA" w:rsidP="00960CAA">
      <w:pPr>
        <w:shd w:val="clear" w:color="auto" w:fill="FFFFFF" w:themeFill="background1"/>
        <w:spacing w:after="0" w:line="240" w:lineRule="auto"/>
        <w:jc w:val="right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Подготовил: </w:t>
      </w:r>
    </w:p>
    <w:p w:rsidR="00960CAA" w:rsidRPr="00846B9E" w:rsidRDefault="00960CAA" w:rsidP="00960CAA">
      <w:pPr>
        <w:shd w:val="clear" w:color="auto" w:fill="FFFFFF" w:themeFill="background1"/>
        <w:spacing w:after="0" w:line="240" w:lineRule="auto"/>
        <w:jc w:val="right"/>
        <w:rPr>
          <w:b/>
          <w:color w:val="7030A0"/>
          <w:sz w:val="28"/>
          <w:szCs w:val="28"/>
        </w:rPr>
      </w:pPr>
      <w:bookmarkStart w:id="0" w:name="_GoBack"/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265430</wp:posOffset>
            </wp:positionV>
            <wp:extent cx="6496050" cy="3667125"/>
            <wp:effectExtent l="19050" t="0" r="0" b="0"/>
            <wp:wrapSquare wrapText="bothSides"/>
            <wp:docPr id="1" name="Рисунок 4" descr="C:\Users\User\Desktop\C8iNivo91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8iNivo91vg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846B9E">
        <w:rPr>
          <w:b/>
          <w:color w:val="7030A0"/>
          <w:sz w:val="28"/>
          <w:szCs w:val="28"/>
        </w:rPr>
        <w:t>Воспитатель: Павленко Т.М.</w:t>
      </w:r>
    </w:p>
    <w:p w:rsidR="00846B9E" w:rsidRPr="00960CAA" w:rsidRDefault="00960CAA" w:rsidP="00960CAA">
      <w:pPr>
        <w:shd w:val="clear" w:color="auto" w:fill="FFFFFF" w:themeFill="background1"/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4030345</wp:posOffset>
            </wp:positionV>
            <wp:extent cx="6429375" cy="3733800"/>
            <wp:effectExtent l="19050" t="0" r="9525" b="0"/>
            <wp:wrapSquare wrapText="bothSides"/>
            <wp:docPr id="6" name="Рисунок 6" descr="C:\Users\User\Desktop\20CPdPtLf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CPdPtLfrs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6B9E" w:rsidRPr="00960CAA" w:rsidSect="000446F6">
      <w:pgSz w:w="11906" w:h="16838"/>
      <w:pgMar w:top="1134" w:right="850" w:bottom="1134" w:left="1701" w:header="708" w:footer="708" w:gutter="0"/>
      <w:pgBorders w:offsetFrom="page">
        <w:top w:val="pencils" w:sz="30" w:space="10" w:color="auto"/>
        <w:left w:val="pencils" w:sz="30" w:space="10" w:color="auto"/>
        <w:bottom w:val="pencils" w:sz="30" w:space="10" w:color="auto"/>
        <w:right w:val="pencils" w:sz="3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9C1"/>
    <w:rsid w:val="000446F6"/>
    <w:rsid w:val="001B0E11"/>
    <w:rsid w:val="00846B9E"/>
    <w:rsid w:val="00960CAA"/>
    <w:rsid w:val="00D258E3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1CCFB-6D33-47D0-9249-E92B0CAB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09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9C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FD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D09C1"/>
  </w:style>
  <w:style w:type="character" w:customStyle="1" w:styleId="c10">
    <w:name w:val="c10"/>
    <w:basedOn w:val="a0"/>
    <w:rsid w:val="00FD09C1"/>
  </w:style>
  <w:style w:type="paragraph" w:customStyle="1" w:styleId="c0">
    <w:name w:val="c0"/>
    <w:basedOn w:val="a"/>
    <w:rsid w:val="00FD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09C1"/>
  </w:style>
  <w:style w:type="character" w:customStyle="1" w:styleId="c2">
    <w:name w:val="c2"/>
    <w:basedOn w:val="a0"/>
    <w:rsid w:val="00FD09C1"/>
  </w:style>
  <w:style w:type="character" w:customStyle="1" w:styleId="c6">
    <w:name w:val="c6"/>
    <w:basedOn w:val="a0"/>
    <w:rsid w:val="00FD09C1"/>
  </w:style>
  <w:style w:type="character" w:customStyle="1" w:styleId="c7">
    <w:name w:val="c7"/>
    <w:basedOn w:val="a0"/>
    <w:rsid w:val="00FD09C1"/>
  </w:style>
  <w:style w:type="paragraph" w:styleId="a3">
    <w:name w:val="Balloon Text"/>
    <w:basedOn w:val="a"/>
    <w:link w:val="a4"/>
    <w:uiPriority w:val="99"/>
    <w:semiHidden/>
    <w:unhideWhenUsed/>
    <w:rsid w:val="008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2021-10-02T07:22:00Z</cp:lastPrinted>
  <dcterms:created xsi:type="dcterms:W3CDTF">2021-10-02T07:01:00Z</dcterms:created>
  <dcterms:modified xsi:type="dcterms:W3CDTF">2021-11-18T17:54:00Z</dcterms:modified>
</cp:coreProperties>
</file>