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C0" w:rsidRPr="0059728E" w:rsidRDefault="00005BC0" w:rsidP="00005BC0">
      <w:pPr>
        <w:pStyle w:val="a3"/>
        <w:shd w:val="clear" w:color="auto" w:fill="FFFFFF"/>
        <w:spacing w:before="0" w:beforeAutospacing="0" w:after="0" w:afterAutospacing="0"/>
        <w:textAlignment w:val="baseline"/>
        <w:rPr>
          <w:color w:val="00B0F0"/>
        </w:rPr>
      </w:pPr>
      <w:r w:rsidRPr="0059728E">
        <w:rPr>
          <w:rStyle w:val="a5"/>
          <w:color w:val="00B0F0"/>
          <w:bdr w:val="none" w:sz="0" w:space="0" w:color="auto" w:frame="1"/>
        </w:rPr>
        <w:t>Здоровое питание — основа процветания!</w:t>
      </w:r>
    </w:p>
    <w:p w:rsidR="00005BC0" w:rsidRPr="0059728E" w:rsidRDefault="00005BC0" w:rsidP="00005BC0">
      <w:pPr>
        <w:pStyle w:val="a3"/>
        <w:shd w:val="clear" w:color="auto" w:fill="FFFFFF"/>
        <w:spacing w:before="0" w:beforeAutospacing="0" w:after="0" w:afterAutospacing="0"/>
        <w:textAlignment w:val="baseline"/>
        <w:rPr>
          <w:color w:val="00B0F0"/>
        </w:rPr>
      </w:pPr>
      <w:r w:rsidRPr="0059728E">
        <w:rPr>
          <w:rStyle w:val="a5"/>
          <w:color w:val="00B0F0"/>
          <w:bdr w:val="none" w:sz="0" w:space="0" w:color="auto" w:frame="1"/>
        </w:rPr>
        <w:t xml:space="preserve"> «Что должен знать родитель о здоровом питании»</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1. Если Вы кормите ребенка дома после детсада, взгляните на меню дня перед уходом. Не готовьте те продукты или блюда, которые он уже ел.</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2.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3. Белок. Организм растет, и только белок является строительным материалом. Источником легкоусваиваемого белка является мясо, лучше, если это будет телятина, мясо кур и индейки. Рыбу предпочтительно взять нежирную: треску, судака, хек, минтай, горбушу.</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4. 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5. Рацион ребенка должен состоять из овощей, фруктов, соков.</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6.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7. 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8. В дошкольном возрасте норма сахара – 50 г в день. В сладкой газированной воде это превышение в 7 раз! Задумайтесь, прежде чем покупать такой напиток.</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9. Под запретом острые приправы и грибы. Можно делать блюда чуть острее за счет лука, чеснока и совсем небольшого количества перца в различных соусах к мясу или рыбе.</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10. Из круп отдайте предпочтение перловой, пшенной – в них есть клетчатка.</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 xml:space="preserve">11. Не угощайте ребенка деликатесами – икрой, копченостями. Можно получить </w:t>
      </w:r>
      <w:r w:rsidRPr="0059728E">
        <w:rPr>
          <w:color w:val="FF0000"/>
        </w:rPr>
        <w:t>раздражение нежной слизистой оболочки желудка, а пользы 0%.</w:t>
      </w:r>
    </w:p>
    <w:p w:rsidR="00005BC0" w:rsidRPr="0059728E" w:rsidRDefault="00005BC0" w:rsidP="00005BC0">
      <w:pPr>
        <w:pStyle w:val="a3"/>
        <w:shd w:val="clear" w:color="auto" w:fill="FFFFFF"/>
        <w:spacing w:before="0" w:beforeAutospacing="0" w:after="0" w:afterAutospacing="0"/>
        <w:textAlignment w:val="baseline"/>
        <w:rPr>
          <w:color w:val="C00000"/>
        </w:rPr>
      </w:pPr>
      <w:r w:rsidRPr="0059728E">
        <w:rPr>
          <w:rStyle w:val="a5"/>
          <w:color w:val="C00000"/>
          <w:bdr w:val="none" w:sz="0" w:space="0" w:color="auto" w:frame="1"/>
        </w:rPr>
        <w:t>Пословицы и поговорки о здоровом питании.</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 Хлеб батюшка, водица матушка.</w:t>
      </w:r>
      <w:r w:rsidRPr="0059728E">
        <w:rPr>
          <w:color w:val="FF0000"/>
        </w:rPr>
        <w:br/>
        <w:t>• Гречневая каша — матушка наша, а хлебец ржаной — отец наш родной.</w:t>
      </w:r>
      <w:r w:rsidRPr="0059728E">
        <w:rPr>
          <w:color w:val="FF0000"/>
        </w:rPr>
        <w:br/>
        <w:t>• Лук семь недугов лечит.</w:t>
      </w:r>
      <w:r w:rsidRPr="0059728E">
        <w:rPr>
          <w:color w:val="FF0000"/>
        </w:rPr>
        <w:br/>
        <w:t>• Лук да баня все правят.</w:t>
      </w:r>
      <w:r w:rsidRPr="0059728E">
        <w:rPr>
          <w:color w:val="FF0000"/>
        </w:rPr>
        <w:br/>
        <w:t>• Масло коровье кушай на здоровье.</w:t>
      </w:r>
      <w:r w:rsidRPr="0059728E">
        <w:rPr>
          <w:color w:val="FF0000"/>
        </w:rPr>
        <w:br/>
        <w:t>• Кисель зубов не портит.</w:t>
      </w:r>
      <w:r w:rsidRPr="0059728E">
        <w:rPr>
          <w:color w:val="FF0000"/>
        </w:rPr>
        <w:br/>
        <w:t>• Кушай вареное, да слушай говоренное.</w:t>
      </w:r>
      <w:r w:rsidRPr="0059728E">
        <w:rPr>
          <w:color w:val="FF0000"/>
        </w:rPr>
        <w:br/>
        <w:t>• Вилкой, что удой, а ложкой, что неводом.</w:t>
      </w:r>
      <w:r w:rsidRPr="0059728E">
        <w:rPr>
          <w:color w:val="FF0000"/>
        </w:rPr>
        <w:br/>
        <w:t>• На вкус, на цвет товарища нет.</w:t>
      </w:r>
      <w:r w:rsidRPr="0059728E">
        <w:rPr>
          <w:color w:val="FF0000"/>
        </w:rPr>
        <w:br/>
        <w:t>• Голод не тетка, пирожка не подсунет.</w:t>
      </w:r>
      <w:r w:rsidRPr="0059728E">
        <w:rPr>
          <w:color w:val="FF0000"/>
        </w:rPr>
        <w:br/>
        <w:t>• Большая сыть — желудку вредит.</w:t>
      </w:r>
      <w:r w:rsidRPr="0059728E">
        <w:rPr>
          <w:color w:val="FF0000"/>
        </w:rPr>
        <w:br/>
        <w:t>• Нужно есть, чтобы жить, а не жить, чтобы есть.</w:t>
      </w:r>
      <w:r w:rsidRPr="0059728E">
        <w:rPr>
          <w:color w:val="FF0000"/>
        </w:rPr>
        <w:br/>
        <w:t>• Здоровые дети – в здоровой семье.</w:t>
      </w:r>
    </w:p>
    <w:p w:rsidR="00005BC0" w:rsidRPr="0059728E" w:rsidRDefault="00005BC0" w:rsidP="00005BC0">
      <w:pPr>
        <w:pStyle w:val="a3"/>
        <w:shd w:val="clear" w:color="auto" w:fill="FFFFFF"/>
        <w:spacing w:before="0" w:beforeAutospacing="0" w:after="0" w:afterAutospacing="0"/>
        <w:textAlignment w:val="baseline"/>
        <w:rPr>
          <w:color w:val="C00000"/>
        </w:rPr>
      </w:pPr>
      <w:r w:rsidRPr="0059728E">
        <w:rPr>
          <w:rStyle w:val="a5"/>
          <w:color w:val="C00000"/>
          <w:bdr w:val="none" w:sz="0" w:space="0" w:color="auto" w:frame="1"/>
        </w:rPr>
        <w:t>Помните — витамины ребенку очень важны для его развития!</w:t>
      </w:r>
    </w:p>
    <w:p w:rsidR="00005BC0" w:rsidRPr="0059728E" w:rsidRDefault="00005BC0" w:rsidP="00005BC0">
      <w:pPr>
        <w:pStyle w:val="a3"/>
        <w:shd w:val="clear" w:color="auto" w:fill="FFFFFF"/>
        <w:spacing w:before="0" w:beforeAutospacing="0" w:after="0" w:afterAutospacing="0"/>
        <w:textAlignment w:val="baseline"/>
        <w:rPr>
          <w:color w:val="FF0000"/>
        </w:rPr>
      </w:pPr>
      <w:r w:rsidRPr="0059728E">
        <w:rPr>
          <w:color w:val="FF0000"/>
        </w:rPr>
        <w:t>Постарайтесь сделать так, чтобы ваш ребенок ежедневно получал только самую полезную еду.</w:t>
      </w: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sectPr w:rsidR="00005BC0" w:rsidRPr="0059728E" w:rsidSect="0059728E">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rStyle w:val="a5"/>
          <w:rFonts w:ascii="Arial" w:hAnsi="Arial" w:cs="Arial"/>
          <w:color w:val="FF0000"/>
          <w:sz w:val="20"/>
          <w:szCs w:val="20"/>
          <w:bdr w:val="none" w:sz="0" w:space="0" w:color="auto" w:frame="1"/>
        </w:rPr>
      </w:pPr>
    </w:p>
    <w:p w:rsidR="00005BC0" w:rsidRPr="0059728E" w:rsidRDefault="00005BC0" w:rsidP="00005BC0">
      <w:pPr>
        <w:pStyle w:val="a3"/>
        <w:shd w:val="clear" w:color="auto" w:fill="FFFFFF"/>
        <w:spacing w:before="0" w:beforeAutospacing="0" w:after="0" w:afterAutospacing="0"/>
        <w:jc w:val="center"/>
        <w:textAlignment w:val="baseline"/>
        <w:rPr>
          <w:rStyle w:val="a5"/>
          <w:rFonts w:ascii="Arial" w:hAnsi="Arial" w:cs="Arial"/>
          <w:color w:val="FF0000"/>
          <w:sz w:val="20"/>
          <w:szCs w:val="20"/>
          <w:bdr w:val="none" w:sz="0" w:space="0" w:color="auto" w:frame="1"/>
        </w:rPr>
      </w:pPr>
    </w:p>
    <w:p w:rsidR="00005BC0" w:rsidRPr="0059728E" w:rsidRDefault="00005BC0" w:rsidP="00005BC0">
      <w:pPr>
        <w:spacing w:after="0"/>
        <w:jc w:val="center"/>
        <w:rPr>
          <w:rFonts w:ascii="Times New Roman" w:hAnsi="Times New Roman" w:cs="Times New Roman"/>
          <w:color w:val="00B0F0"/>
        </w:rPr>
      </w:pPr>
      <w:r w:rsidRPr="0059728E">
        <w:rPr>
          <w:rFonts w:ascii="Times New Roman" w:hAnsi="Times New Roman" w:cs="Times New Roman"/>
          <w:color w:val="00B0F0"/>
        </w:rPr>
        <w:t xml:space="preserve">Источник: </w:t>
      </w:r>
      <w:hyperlink r:id="rId4" w:history="1">
        <w:r w:rsidRPr="0059728E">
          <w:rPr>
            <w:rStyle w:val="a4"/>
            <w:rFonts w:ascii="Times New Roman" w:hAnsi="Times New Roman" w:cs="Times New Roman"/>
            <w:color w:val="00B0F0"/>
            <w:u w:val="none"/>
          </w:rPr>
          <w:t>http://deti-club.ru/</w:t>
        </w:r>
      </w:hyperlink>
      <w:r w:rsidRPr="0059728E">
        <w:rPr>
          <w:rFonts w:ascii="Times New Roman" w:hAnsi="Times New Roman" w:cs="Times New Roman"/>
          <w:color w:val="00B0F0"/>
        </w:rPr>
        <w:t xml:space="preserve">  Подготовил воспитатель: Павленко Т.М. </w:t>
      </w:r>
      <w:r w:rsidR="00093682">
        <w:rPr>
          <w:rFonts w:ascii="Times New Roman" w:hAnsi="Times New Roman" w:cs="Times New Roman"/>
          <w:color w:val="00B0F0"/>
        </w:rPr>
        <w:t>2021</w:t>
      </w:r>
      <w:r w:rsidRPr="0059728E">
        <w:rPr>
          <w:rFonts w:ascii="Times New Roman" w:hAnsi="Times New Roman" w:cs="Times New Roman"/>
          <w:color w:val="00B0F0"/>
        </w:rPr>
        <w:t xml:space="preserve"> год.</w:t>
      </w:r>
    </w:p>
    <w:p w:rsidR="00005BC0" w:rsidRPr="0059728E" w:rsidRDefault="00005BC0" w:rsidP="00005BC0">
      <w:pPr>
        <w:shd w:val="clear" w:color="auto" w:fill="FFFFFF"/>
        <w:spacing w:after="390" w:line="240" w:lineRule="auto"/>
        <w:textAlignment w:val="baseline"/>
        <w:rPr>
          <w:rFonts w:ascii="Times New Roman" w:eastAsia="Times New Roman" w:hAnsi="Times New Roman" w:cs="Times New Roman"/>
          <w:color w:val="FF0000"/>
          <w:sz w:val="28"/>
          <w:szCs w:val="28"/>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005BC0" w:rsidRPr="0059728E" w:rsidRDefault="00005BC0" w:rsidP="00005BC0">
      <w:pPr>
        <w:shd w:val="clear" w:color="auto" w:fill="FFFFFF"/>
        <w:spacing w:after="390" w:line="240" w:lineRule="auto"/>
        <w:textAlignment w:val="baseline"/>
        <w:rPr>
          <w:rFonts w:ascii="Times New Roman" w:eastAsia="Times New Roman" w:hAnsi="Times New Roman" w:cs="Times New Roman"/>
          <w:color w:val="FF0000"/>
          <w:sz w:val="28"/>
          <w:szCs w:val="28"/>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005BC0" w:rsidRPr="0059728E" w:rsidRDefault="00005BC0" w:rsidP="00005BC0">
      <w:pPr>
        <w:spacing w:after="0"/>
        <w:rPr>
          <w:rStyle w:val="a5"/>
          <w:b w:val="0"/>
          <w:bCs w:val="0"/>
          <w:color w:val="FF0000"/>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2" w:space="708"/>
          <w:docGrid w:linePitch="360"/>
        </w:sectPr>
      </w:pP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005BC0" w:rsidRPr="0059728E" w:rsidRDefault="00005BC0" w:rsidP="00005BC0">
      <w:pPr>
        <w:pStyle w:val="a3"/>
        <w:shd w:val="clear" w:color="auto" w:fill="FFFFFF"/>
        <w:spacing w:before="0" w:beforeAutospacing="0" w:after="0" w:afterAutospacing="0"/>
        <w:textAlignment w:val="baseline"/>
        <w:rPr>
          <w:color w:val="00B0F0"/>
          <w:sz w:val="28"/>
          <w:szCs w:val="28"/>
        </w:rPr>
      </w:pPr>
      <w:r w:rsidRPr="0059728E">
        <w:rPr>
          <w:rStyle w:val="a5"/>
          <w:color w:val="00B0F0"/>
          <w:sz w:val="28"/>
          <w:szCs w:val="28"/>
          <w:bdr w:val="none" w:sz="0" w:space="0" w:color="auto" w:frame="1"/>
        </w:rPr>
        <w:lastRenderedPageBreak/>
        <w:t>Поддерживайте здоровье ребенка с помощью полезных продуктов.</w:t>
      </w: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rStyle w:val="a5"/>
          <w:color w:val="C00000"/>
          <w:sz w:val="28"/>
          <w:szCs w:val="28"/>
          <w:bdr w:val="none" w:sz="0" w:space="0" w:color="auto" w:frame="1"/>
        </w:rPr>
        <w:t>СЫР.</w:t>
      </w:r>
      <w:r w:rsidRPr="0059728E">
        <w:rPr>
          <w:rStyle w:val="apple-converted-space"/>
          <w:color w:val="FF0000"/>
          <w:sz w:val="28"/>
          <w:szCs w:val="28"/>
        </w:rPr>
        <w:t> </w:t>
      </w:r>
      <w:r w:rsidRPr="0059728E">
        <w:rPr>
          <w:color w:val="FF0000"/>
          <w:sz w:val="28"/>
          <w:szCs w:val="28"/>
        </w:rPr>
        <w:t>Кисломолочные продукты нужно употреблять каждый день. Кефир, йогурт, творог, сыр способствуют укреплению иммунитета, обогащают организм витаминами А, В2 и микроэлементами. А еще это хорошая профилактика дисбактериоза.</w:t>
      </w: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rStyle w:val="a5"/>
          <w:color w:val="C00000"/>
          <w:sz w:val="28"/>
          <w:szCs w:val="28"/>
          <w:bdr w:val="none" w:sz="0" w:space="0" w:color="auto" w:frame="1"/>
        </w:rPr>
        <w:t>МЯСО.</w:t>
      </w:r>
      <w:r w:rsidRPr="0059728E">
        <w:rPr>
          <w:rStyle w:val="apple-converted-space"/>
          <w:color w:val="FF0000"/>
          <w:sz w:val="28"/>
          <w:szCs w:val="28"/>
        </w:rPr>
        <w:t> </w:t>
      </w:r>
      <w:r w:rsidRPr="0059728E">
        <w:rPr>
          <w:color w:val="FF0000"/>
          <w:sz w:val="28"/>
          <w:szCs w:val="28"/>
        </w:rPr>
        <w:t>Ни из одного продукта питания малыш не получит такого количества животного белка, нужного набора аминокислот и железа, как из мяса. Запомните: ребенок не должен быть вегетарианцем! Регулярно давайте малышу нежирное диетическое мясо: кролика, индейку, телятину или говядину.</w:t>
      </w: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rStyle w:val="a5"/>
          <w:color w:val="FF0000"/>
          <w:sz w:val="28"/>
          <w:szCs w:val="28"/>
          <w:bdr w:val="none" w:sz="0" w:space="0" w:color="auto" w:frame="1"/>
        </w:rPr>
        <w:t>ЯЙЦА.</w:t>
      </w:r>
      <w:r w:rsidRPr="0059728E">
        <w:rPr>
          <w:rStyle w:val="apple-converted-space"/>
          <w:color w:val="FF0000"/>
          <w:sz w:val="28"/>
          <w:szCs w:val="28"/>
        </w:rPr>
        <w:t> </w:t>
      </w:r>
      <w:r w:rsidRPr="0059728E">
        <w:rPr>
          <w:color w:val="FF0000"/>
          <w:sz w:val="28"/>
          <w:szCs w:val="28"/>
        </w:rPr>
        <w:t>В зимнее время года ребенку необходимо восполнять недостаток витамина D, ведь солнце выглядывает пока еще редко. Найдите продукты, богатые этим витамином. В желтке куриного яйца содержится то, что нужно крохе. Если у него нет аллергии на яйца, давайте по одному желтку в день, если ему уже исполнился год.</w:t>
      </w: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rStyle w:val="a5"/>
          <w:color w:val="C00000"/>
          <w:sz w:val="28"/>
          <w:szCs w:val="28"/>
          <w:bdr w:val="none" w:sz="0" w:space="0" w:color="auto" w:frame="1"/>
        </w:rPr>
        <w:t>ОРЕХИ.</w:t>
      </w:r>
      <w:r w:rsidRPr="0059728E">
        <w:rPr>
          <w:rStyle w:val="apple-converted-space"/>
          <w:color w:val="FF0000"/>
          <w:sz w:val="28"/>
          <w:szCs w:val="28"/>
        </w:rPr>
        <w:t> </w:t>
      </w:r>
      <w:r w:rsidRPr="0059728E">
        <w:rPr>
          <w:color w:val="FF0000"/>
          <w:sz w:val="28"/>
          <w:szCs w:val="28"/>
        </w:rPr>
        <w:t xml:space="preserve">В этом лакомстве содержится много незаменимых полиненасыщенных жирных и аминокислот. Минеральные соли плюс витамины (А, Е, С и группы В) — поистине звездный состав! Такие компоненты очень важны для развития крохи. Однако помните, что давать орехи можно детям не ранее 3-летнего возраста, а детям-аллергикам и вовсе не стоит. МАСЛО. Достаточно всего 3-5 г сливочного и растительного масла в </w:t>
      </w:r>
      <w:r w:rsidRPr="0059728E">
        <w:rPr>
          <w:color w:val="FF0000"/>
          <w:sz w:val="28"/>
          <w:szCs w:val="28"/>
        </w:rPr>
        <w:t>день, чтобы обеспечить организм малыша витаминами A, D, Е, моно- и поли ненасыщенными жирными кислотами. Они помогают его росту и развитию, защищают от микробов и инфекционных заболеваний. Малышу нужно давать сливочное (с содержанием жиров не менее 72,5 %) и растительное (оливковое, кукурузное, подсолнечное, соевое) масло. Добавляйте их в каши, салаты, первые блюда.</w:t>
      </w:r>
    </w:p>
    <w:p w:rsidR="00005BC0" w:rsidRPr="0059728E" w:rsidRDefault="00005BC0" w:rsidP="00005BC0">
      <w:pPr>
        <w:pStyle w:val="a3"/>
        <w:shd w:val="clear" w:color="auto" w:fill="FFFFFF"/>
        <w:spacing w:before="0" w:beforeAutospacing="0" w:after="0" w:afterAutospacing="0"/>
        <w:textAlignment w:val="baseline"/>
        <w:rPr>
          <w:rStyle w:val="a5"/>
          <w:color w:val="FF0000"/>
          <w:sz w:val="28"/>
          <w:szCs w:val="28"/>
          <w:bdr w:val="none" w:sz="0" w:space="0" w:color="auto" w:frame="1"/>
        </w:rPr>
      </w:pP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rStyle w:val="a5"/>
          <w:color w:val="C00000"/>
          <w:sz w:val="28"/>
          <w:szCs w:val="28"/>
          <w:bdr w:val="none" w:sz="0" w:space="0" w:color="auto" w:frame="1"/>
        </w:rPr>
        <w:t>СВЕКЛА.</w:t>
      </w:r>
      <w:r w:rsidRPr="0059728E">
        <w:rPr>
          <w:rStyle w:val="apple-converted-space"/>
          <w:color w:val="FF0000"/>
          <w:sz w:val="28"/>
          <w:szCs w:val="28"/>
        </w:rPr>
        <w:t> </w:t>
      </w:r>
      <w:r w:rsidRPr="0059728E">
        <w:rPr>
          <w:color w:val="FF0000"/>
          <w:sz w:val="28"/>
          <w:szCs w:val="28"/>
        </w:rPr>
        <w:t>Круглый год этот овощ не утрачивает своих полезных свойств. Свекла содержит витамины (С, В2, РР), микроэлементы (железо, калий), пектины. Давайте крохе свеклу в сыром, в вареном и печеном виде. Она полезна для работы сердечно-сосудистой системы и пищеварительного тракта.</w:t>
      </w:r>
    </w:p>
    <w:p w:rsidR="00005BC0" w:rsidRPr="0059728E" w:rsidRDefault="00005BC0" w:rsidP="00005BC0">
      <w:pPr>
        <w:pStyle w:val="a3"/>
        <w:shd w:val="clear" w:color="auto" w:fill="FFFFFF"/>
        <w:spacing w:before="0" w:beforeAutospacing="0" w:after="0" w:afterAutospacing="0"/>
        <w:textAlignment w:val="baseline"/>
        <w:rPr>
          <w:color w:val="FF0000"/>
          <w:sz w:val="28"/>
          <w:szCs w:val="28"/>
        </w:rPr>
      </w:pPr>
      <w:r w:rsidRPr="0059728E">
        <w:rPr>
          <w:color w:val="FF0000"/>
          <w:sz w:val="28"/>
          <w:szCs w:val="28"/>
        </w:rPr>
        <w:t>Приятного аппетита!</w:t>
      </w:r>
    </w:p>
    <w:p w:rsidR="00005BC0" w:rsidRPr="0059728E" w:rsidRDefault="00005BC0" w:rsidP="00005BC0">
      <w:pPr>
        <w:shd w:val="clear" w:color="auto" w:fill="FFFFFF"/>
        <w:spacing w:after="0" w:line="240" w:lineRule="auto"/>
        <w:textAlignment w:val="baseline"/>
        <w:rPr>
          <w:rFonts w:ascii="Times New Roman" w:eastAsia="Times New Roman" w:hAnsi="Times New Roman" w:cs="Times New Roman"/>
          <w:noProof/>
          <w:color w:val="FF0000"/>
          <w:sz w:val="28"/>
          <w:szCs w:val="28"/>
          <w:u w:val="single"/>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005BC0" w:rsidRPr="0059728E" w:rsidRDefault="00005BC0" w:rsidP="00005BC0">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bdr w:val="none" w:sz="0" w:space="0" w:color="auto" w:frame="1"/>
        </w:rPr>
      </w:pPr>
    </w:p>
    <w:p w:rsidR="00005BC0" w:rsidRPr="0059728E" w:rsidRDefault="00005BC0" w:rsidP="00005BC0">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bdr w:val="none" w:sz="0" w:space="0" w:color="auto" w:frame="1"/>
        </w:rPr>
      </w:pPr>
    </w:p>
    <w:p w:rsidR="00005BC0" w:rsidRPr="0059728E" w:rsidRDefault="00005BC0" w:rsidP="00005BC0">
      <w:pPr>
        <w:shd w:val="clear" w:color="auto" w:fill="FFFFFF"/>
        <w:spacing w:after="0" w:line="240" w:lineRule="auto"/>
        <w:jc w:val="center"/>
        <w:textAlignment w:val="baseline"/>
        <w:rPr>
          <w:rFonts w:ascii="Times New Roman" w:eastAsia="Times New Roman" w:hAnsi="Times New Roman" w:cs="Times New Roman"/>
          <w:color w:val="FF0000"/>
          <w:sz w:val="28"/>
          <w:szCs w:val="28"/>
          <w:u w:val="single"/>
          <w:bdr w:val="none" w:sz="0" w:space="0" w:color="auto" w:frame="1"/>
        </w:rPr>
      </w:pPr>
    </w:p>
    <w:p w:rsidR="00005BC0" w:rsidRPr="0059728E" w:rsidRDefault="00005BC0" w:rsidP="00005BC0">
      <w:pPr>
        <w:shd w:val="clear" w:color="auto" w:fill="FFFFFF"/>
        <w:spacing w:after="390" w:line="240" w:lineRule="auto"/>
        <w:jc w:val="center"/>
        <w:textAlignment w:val="baseline"/>
        <w:rPr>
          <w:rFonts w:ascii="Times New Roman" w:eastAsia="Times New Roman" w:hAnsi="Times New Roman" w:cs="Times New Roman"/>
          <w:color w:val="00B0F0"/>
        </w:rPr>
        <w:sectPr w:rsidR="00005BC0" w:rsidRPr="0059728E"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r w:rsidRPr="0059728E">
        <w:rPr>
          <w:rFonts w:ascii="Times New Roman" w:eastAsia="Times New Roman" w:hAnsi="Times New Roman" w:cs="Times New Roman"/>
          <w:color w:val="00B0F0"/>
        </w:rPr>
        <w:t xml:space="preserve">Подготовил воспитатель: </w:t>
      </w:r>
      <w:r w:rsidRPr="0059728E">
        <w:rPr>
          <w:rFonts w:ascii="Times New Roman" w:hAnsi="Times New Roman" w:cs="Times New Roman"/>
          <w:color w:val="00B0F0"/>
        </w:rPr>
        <w:t xml:space="preserve">Павленко Т.М. </w:t>
      </w:r>
      <w:r w:rsidR="00093682">
        <w:rPr>
          <w:rFonts w:ascii="Times New Roman" w:hAnsi="Times New Roman" w:cs="Times New Roman"/>
          <w:color w:val="00B0F0"/>
        </w:rPr>
        <w:t>2021</w:t>
      </w:r>
      <w:r w:rsidRPr="0059728E">
        <w:rPr>
          <w:rFonts w:ascii="Times New Roman" w:hAnsi="Times New Roman" w:cs="Times New Roman"/>
          <w:color w:val="00B0F0"/>
        </w:rPr>
        <w:t xml:space="preserve"> год. Источник: </w:t>
      </w:r>
      <w:hyperlink r:id="rId5" w:history="1">
        <w:r w:rsidRPr="0059728E">
          <w:rPr>
            <w:rStyle w:val="a4"/>
            <w:rFonts w:ascii="Times New Roman" w:hAnsi="Times New Roman" w:cs="Times New Roman"/>
            <w:color w:val="00B0F0"/>
            <w:u w:val="none"/>
          </w:rPr>
          <w:t>http://deti-club.ru/</w:t>
        </w:r>
      </w:hyperlink>
      <w:r w:rsidRPr="0059728E">
        <w:rPr>
          <w:rFonts w:ascii="Times New Roman" w:hAnsi="Times New Roman" w:cs="Times New Roman"/>
          <w:color w:val="00B0F0"/>
        </w:rPr>
        <w:t xml:space="preserve"> </w:t>
      </w:r>
    </w:p>
    <w:p w:rsidR="00005BC0" w:rsidRPr="00005BC0" w:rsidRDefault="00005BC0" w:rsidP="0059728E">
      <w:pPr>
        <w:spacing w:after="0"/>
        <w:rPr>
          <w:rFonts w:ascii="Times New Roman" w:hAnsi="Times New Roman" w:cs="Times New Roman"/>
        </w:rPr>
        <w:sectPr w:rsidR="00005BC0" w:rsidRPr="00005BC0" w:rsidSect="0059728E">
          <w:type w:val="continuous"/>
          <w:pgSz w:w="16838" w:h="11906" w:orient="landscape"/>
          <w:pgMar w:top="1701" w:right="1134" w:bottom="850" w:left="1134" w:header="708" w:footer="708" w:gutter="0"/>
          <w:pgBorders w:offsetFrom="page">
            <w:top w:val="apples" w:sz="31" w:space="10" w:color="auto"/>
            <w:left w:val="apples" w:sz="31" w:space="10" w:color="auto"/>
            <w:bottom w:val="apples" w:sz="31" w:space="10" w:color="auto"/>
            <w:right w:val="apples" w:sz="31" w:space="10" w:color="auto"/>
          </w:pgBorders>
          <w:cols w:num="3" w:space="708"/>
          <w:docGrid w:linePitch="360"/>
        </w:sectPr>
      </w:pPr>
    </w:p>
    <w:p w:rsidR="0059728E" w:rsidRDefault="0059728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 xml:space="preserve"> </w:t>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t xml:space="preserve">                    ь 2017 год. Т.М. апрель 2017 год.лям </w:t>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r>
        <w:rPr>
          <w:rFonts w:ascii="Times New Roman" w:eastAsia="Times New Roman" w:hAnsi="Times New Roman" w:cs="Times New Roman"/>
          <w:snapToGrid w:val="0"/>
          <w:vanish/>
          <w:color w:val="000000"/>
          <w:w w:val="0"/>
          <w:sz w:val="0"/>
          <w:szCs w:val="0"/>
          <w:u w:color="000000"/>
          <w:bdr w:val="none" w:sz="0" w:space="0" w:color="000000"/>
          <w:shd w:val="clear" w:color="000000" w:fill="000000"/>
        </w:rPr>
        <w:pgNum/>
      </w:r>
      <w:bookmarkStart w:id="0" w:name="_GoBack"/>
      <w:r>
        <w:rPr>
          <w:noProof/>
        </w:rPr>
        <w:drawing>
          <wp:inline distT="0" distB="0" distL="0" distR="0">
            <wp:extent cx="5583008" cy="2714625"/>
            <wp:effectExtent l="19050" t="0" r="0" b="0"/>
            <wp:docPr id="1" name="Рисунок 1" descr="C:\Users\User\Desktop\10159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15934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602652" cy="2724177"/>
                    </a:xfrm>
                    <a:prstGeom prst="rect">
                      <a:avLst/>
                    </a:prstGeom>
                    <a:ln>
                      <a:noFill/>
                    </a:ln>
                    <a:effectLst>
                      <a:softEdge rad="112500"/>
                    </a:effectLst>
                  </pic:spPr>
                </pic:pic>
              </a:graphicData>
            </a:graphic>
          </wp:inline>
        </w:drawing>
      </w:r>
      <w:bookmarkEnd w:id="0"/>
      <w:r w:rsidRPr="0059728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9728E" w:rsidRDefault="0059728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728E" w:rsidRDefault="0059728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728E" w:rsidRDefault="0059728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728E" w:rsidRDefault="00515823">
      <w:r>
        <w:t xml:space="preserve">           </w:t>
      </w:r>
      <w:r w:rsidR="0059728E" w:rsidRPr="0059728E">
        <w:rPr>
          <w:noProof/>
        </w:rPr>
        <w:drawing>
          <wp:inline distT="0" distB="0" distL="0" distR="0">
            <wp:extent cx="3905250" cy="2669056"/>
            <wp:effectExtent l="19050" t="0" r="0" b="0"/>
            <wp:docPr id="4" name="Рисунок 2" descr="C:\Users\User\Desktop\i9431-image-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9431-image-original.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905250" cy="2669056"/>
                    </a:xfrm>
                    <a:prstGeom prst="rect">
                      <a:avLst/>
                    </a:prstGeom>
                    <a:ln>
                      <a:noFill/>
                    </a:ln>
                    <a:effectLst>
                      <a:softEdge rad="112500"/>
                    </a:effectLst>
                  </pic:spPr>
                </pic:pic>
              </a:graphicData>
            </a:graphic>
          </wp:inline>
        </w:drawing>
      </w:r>
      <w:r>
        <w:t xml:space="preserve">                                         </w:t>
      </w:r>
      <w:r>
        <w:rPr>
          <w:noProof/>
        </w:rPr>
        <w:drawing>
          <wp:inline distT="0" distB="0" distL="0" distR="0">
            <wp:extent cx="3409950" cy="2357135"/>
            <wp:effectExtent l="19050" t="0" r="0" b="0"/>
            <wp:docPr id="2" name="Рисунок 1" descr="C:\Users\User\Desktop\food-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od-pyramid.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15124" cy="2360712"/>
                    </a:xfrm>
                    <a:prstGeom prst="rect">
                      <a:avLst/>
                    </a:prstGeom>
                    <a:noFill/>
                    <a:ln w="9525">
                      <a:noFill/>
                      <a:miter lim="800000"/>
                      <a:headEnd/>
                      <a:tailEnd/>
                    </a:ln>
                  </pic:spPr>
                </pic:pic>
              </a:graphicData>
            </a:graphic>
          </wp:inline>
        </w:drawing>
      </w:r>
    </w:p>
    <w:sectPr w:rsidR="0059728E" w:rsidSect="0059728E">
      <w:pgSz w:w="16838" w:h="11906" w:orient="landscape"/>
      <w:pgMar w:top="850" w:right="1134" w:bottom="1701" w:left="1134" w:header="708" w:footer="708" w:gutter="0"/>
      <w:pgBorders w:offsetFrom="page">
        <w:top w:val="apples" w:sz="31" w:space="10" w:color="auto"/>
        <w:left w:val="apples" w:sz="31" w:space="10" w:color="auto"/>
        <w:bottom w:val="apples" w:sz="31" w:space="10" w:color="auto"/>
        <w:right w:val="apples" w:sz="31"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05BC0"/>
    <w:rsid w:val="00005BC0"/>
    <w:rsid w:val="00093682"/>
    <w:rsid w:val="00515823"/>
    <w:rsid w:val="0059728E"/>
    <w:rsid w:val="007F0006"/>
    <w:rsid w:val="00D3773D"/>
    <w:rsid w:val="00E43333"/>
    <w:rsid w:val="00F7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DF477-E89A-40D6-9728-6F66A07A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B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05BC0"/>
    <w:rPr>
      <w:color w:val="0000FF"/>
      <w:u w:val="single"/>
    </w:rPr>
  </w:style>
  <w:style w:type="character" w:styleId="a5">
    <w:name w:val="Strong"/>
    <w:basedOn w:val="a0"/>
    <w:uiPriority w:val="22"/>
    <w:qFormat/>
    <w:rsid w:val="00005BC0"/>
    <w:rPr>
      <w:b/>
      <w:bCs/>
    </w:rPr>
  </w:style>
  <w:style w:type="character" w:customStyle="1" w:styleId="apple-converted-space">
    <w:name w:val="apple-converted-space"/>
    <w:basedOn w:val="a0"/>
    <w:rsid w:val="00005BC0"/>
  </w:style>
  <w:style w:type="paragraph" w:styleId="a6">
    <w:name w:val="Balloon Text"/>
    <w:basedOn w:val="a"/>
    <w:link w:val="a7"/>
    <w:uiPriority w:val="99"/>
    <w:semiHidden/>
    <w:unhideWhenUsed/>
    <w:rsid w:val="00597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eti-club.ru/" TargetMode="External"/><Relationship Id="rId10" Type="http://schemas.openxmlformats.org/officeDocument/2006/relationships/theme" Target="theme/theme1.xml"/><Relationship Id="rId4" Type="http://schemas.openxmlformats.org/officeDocument/2006/relationships/hyperlink" Target="http://deti-club.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2017-04-19T16:10:00Z</dcterms:created>
  <dcterms:modified xsi:type="dcterms:W3CDTF">2021-06-09T14:19:00Z</dcterms:modified>
</cp:coreProperties>
</file>