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6" w:rsidRPr="00A225DD" w:rsidRDefault="00A928A7" w:rsidP="00771186">
      <w:pPr>
        <w:spacing w:after="0" w:line="360" w:lineRule="auto"/>
        <w:jc w:val="center"/>
        <w:outlineLvl w:val="0"/>
        <w:rPr>
          <w:rFonts w:asciiTheme="minorHAnsi" w:eastAsia="Times New Roman" w:hAnsiTheme="minorHAnsi"/>
          <w:b/>
          <w:bCs/>
          <w:color w:val="00B050"/>
          <w:kern w:val="36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b/>
          <w:bCs/>
          <w:color w:val="00B050"/>
          <w:kern w:val="36"/>
          <w:sz w:val="28"/>
          <w:szCs w:val="28"/>
          <w:lang w:eastAsia="ru-RU"/>
        </w:rPr>
        <w:t>Проект развитие</w:t>
      </w:r>
      <w:r w:rsidR="00FC51D5" w:rsidRPr="00A225DD">
        <w:rPr>
          <w:rFonts w:asciiTheme="minorHAnsi" w:eastAsia="Times New Roman" w:hAnsiTheme="minorHAnsi"/>
          <w:b/>
          <w:bCs/>
          <w:color w:val="00B050"/>
          <w:kern w:val="36"/>
          <w:sz w:val="28"/>
          <w:szCs w:val="28"/>
          <w:lang w:eastAsia="ru-RU"/>
        </w:rPr>
        <w:t xml:space="preserve"> речи</w:t>
      </w:r>
      <w:r w:rsidRPr="00A225DD">
        <w:rPr>
          <w:rFonts w:asciiTheme="minorHAnsi" w:eastAsia="Times New Roman" w:hAnsiTheme="minorHAnsi"/>
          <w:b/>
          <w:bCs/>
          <w:color w:val="00B050"/>
          <w:kern w:val="36"/>
          <w:sz w:val="28"/>
          <w:szCs w:val="28"/>
          <w:lang w:eastAsia="ru-RU"/>
        </w:rPr>
        <w:t xml:space="preserve"> у</w:t>
      </w:r>
      <w:r w:rsidR="00FC51D5" w:rsidRPr="00A225DD">
        <w:rPr>
          <w:rFonts w:asciiTheme="minorHAnsi" w:eastAsia="Times New Roman" w:hAnsiTheme="minorHAnsi"/>
          <w:b/>
          <w:bCs/>
          <w:color w:val="00B050"/>
          <w:kern w:val="36"/>
          <w:sz w:val="28"/>
          <w:szCs w:val="28"/>
          <w:lang w:eastAsia="ru-RU"/>
        </w:rPr>
        <w:t xml:space="preserve"> детей </w:t>
      </w:r>
      <w:r w:rsidRPr="00A225DD">
        <w:rPr>
          <w:rFonts w:asciiTheme="minorHAnsi" w:eastAsia="Times New Roman" w:hAnsiTheme="minorHAnsi"/>
          <w:b/>
          <w:bCs/>
          <w:color w:val="00B050"/>
          <w:kern w:val="36"/>
          <w:sz w:val="28"/>
          <w:szCs w:val="28"/>
          <w:lang w:eastAsia="ru-RU"/>
        </w:rPr>
        <w:t xml:space="preserve">посредством </w:t>
      </w:r>
      <w:r w:rsidR="004C3586" w:rsidRPr="00A225DD">
        <w:rPr>
          <w:rFonts w:asciiTheme="minorHAnsi" w:eastAsia="Times New Roman" w:hAnsiTheme="minorHAnsi"/>
          <w:b/>
          <w:bCs/>
          <w:color w:val="00B050"/>
          <w:kern w:val="36"/>
          <w:sz w:val="28"/>
          <w:szCs w:val="28"/>
          <w:lang w:eastAsia="ru-RU"/>
        </w:rPr>
        <w:t>игры.</w:t>
      </w:r>
    </w:p>
    <w:p w:rsidR="00D05659" w:rsidRDefault="004C3586" w:rsidP="00771186">
      <w:pPr>
        <w:spacing w:after="0" w:line="360" w:lineRule="auto"/>
        <w:jc w:val="center"/>
        <w:outlineLvl w:val="0"/>
        <w:rPr>
          <w:rFonts w:asciiTheme="minorHAnsi" w:eastAsia="Times New Roman" w:hAnsiTheme="minorHAnsi"/>
          <w:b/>
          <w:color w:val="00B050"/>
          <w:kern w:val="36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b/>
          <w:bCs/>
          <w:color w:val="00B050"/>
          <w:kern w:val="36"/>
          <w:sz w:val="28"/>
          <w:szCs w:val="28"/>
          <w:lang w:eastAsia="ru-RU"/>
        </w:rPr>
        <w:t>«</w:t>
      </w:r>
      <w:r w:rsidR="00D05659" w:rsidRPr="00A225DD">
        <w:rPr>
          <w:rFonts w:asciiTheme="minorHAnsi" w:eastAsia="Times New Roman" w:hAnsiTheme="minorHAnsi"/>
          <w:b/>
          <w:color w:val="00B050"/>
          <w:kern w:val="36"/>
          <w:sz w:val="28"/>
          <w:szCs w:val="28"/>
          <w:lang w:eastAsia="ru-RU"/>
        </w:rPr>
        <w:t>Игра игрой сменяется, речь наша развивается»</w:t>
      </w:r>
    </w:p>
    <w:p w:rsidR="00771186" w:rsidRPr="00A225DD" w:rsidRDefault="00771186" w:rsidP="00771186">
      <w:pPr>
        <w:spacing w:after="0" w:line="360" w:lineRule="auto"/>
        <w:jc w:val="right"/>
        <w:outlineLvl w:val="0"/>
        <w:rPr>
          <w:rFonts w:asciiTheme="minorHAnsi" w:eastAsia="Times New Roman" w:hAnsiTheme="minorHAnsi"/>
          <w:b/>
          <w:bCs/>
          <w:color w:val="00B050"/>
          <w:kern w:val="36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color w:val="00B050"/>
          <w:kern w:val="36"/>
          <w:sz w:val="28"/>
          <w:szCs w:val="28"/>
          <w:lang w:eastAsia="ru-RU"/>
        </w:rPr>
        <w:t xml:space="preserve">Подготовила воспитатель: Павленко Т.М. </w:t>
      </w:r>
    </w:p>
    <w:p w:rsidR="00205B34" w:rsidRPr="00A225DD" w:rsidRDefault="00205B34" w:rsidP="00B435C3">
      <w:pPr>
        <w:spacing w:after="0" w:line="360" w:lineRule="auto"/>
        <w:ind w:firstLine="851"/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  <w:t>Введение</w:t>
      </w:r>
    </w:p>
    <w:p w:rsidR="00205B34" w:rsidRPr="00A225DD" w:rsidRDefault="00205B34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Основной вид деятельности детей дошкольного возраста – игра. Творческая деятельность ребёнка проявляется, прежде всего, в игре. Игра, протекающая в коллективе, предоставляет исключительно благоприятное условие для развития языка. Игра развивает язык, а язык организует игру. Играя, ребёнок учится, а ни одно учение немыслимо без помощи основного учителя – языка.</w:t>
      </w:r>
    </w:p>
    <w:p w:rsidR="00205B34" w:rsidRPr="00A225DD" w:rsidRDefault="00205B34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Игра – это не просто развлечение, это творческий, вдохновенный труд ребёнка, его жизнь. В процессе игры ребёнок познаёт не только окружающий мир, но и самого себя, своё место в этом мире, накапливает знания, осваивает язык, общается.</w:t>
      </w:r>
    </w:p>
    <w:p w:rsidR="00205B34" w:rsidRPr="00A225DD" w:rsidRDefault="00205B34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Своевременное и полноценное формиро</w:t>
      </w:r>
      <w:r w:rsidR="00E17949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вание речи ребенка в дошкольном возрасте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является основным условием </w:t>
      </w:r>
      <w:r w:rsidR="00E17949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его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нормаль</w:t>
      </w:r>
      <w:r w:rsidR="00DB15A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ного развития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.</w:t>
      </w:r>
    </w:p>
    <w:p w:rsidR="004E31D2" w:rsidRPr="00A225DD" w:rsidRDefault="004E31D2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hAnsiTheme="minorHAnsi"/>
          <w:b/>
          <w:color w:val="00B050"/>
          <w:sz w:val="28"/>
          <w:szCs w:val="28"/>
        </w:rPr>
        <w:t>Тип проекта</w:t>
      </w:r>
      <w:r w:rsidRPr="00A225DD">
        <w:rPr>
          <w:rFonts w:asciiTheme="minorHAnsi" w:hAnsiTheme="minorHAnsi"/>
          <w:color w:val="00B050"/>
          <w:sz w:val="28"/>
          <w:szCs w:val="28"/>
        </w:rPr>
        <w:t>:</w:t>
      </w:r>
      <w:r w:rsidRPr="00A225DD">
        <w:rPr>
          <w:rFonts w:asciiTheme="minorHAnsi" w:hAnsiTheme="minorHAnsi"/>
          <w:color w:val="7030A0"/>
          <w:sz w:val="28"/>
          <w:szCs w:val="28"/>
        </w:rPr>
        <w:t xml:space="preserve"> </w:t>
      </w:r>
      <w:r w:rsidR="00FC51D5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обучающий, игровой.</w:t>
      </w:r>
    </w:p>
    <w:p w:rsidR="00DB15A0" w:rsidRPr="00A225DD" w:rsidRDefault="00DB15A0" w:rsidP="00B435C3">
      <w:pPr>
        <w:spacing w:after="0" w:line="360" w:lineRule="auto"/>
        <w:ind w:firstLine="851"/>
        <w:rPr>
          <w:rFonts w:asciiTheme="minorHAnsi" w:hAnsiTheme="minorHAnsi"/>
          <w:b/>
          <w:color w:val="7030A0"/>
          <w:sz w:val="28"/>
          <w:szCs w:val="28"/>
        </w:rPr>
      </w:pPr>
      <w:r w:rsidRPr="00A225DD"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  <w:t>Продолжительность проекта:</w:t>
      </w:r>
      <w:r w:rsidRPr="00A225DD">
        <w:rPr>
          <w:rFonts w:asciiTheme="minorHAnsi" w:eastAsia="Times New Roman" w:hAnsiTheme="minorHAnsi"/>
          <w:b/>
          <w:color w:val="7030A0"/>
          <w:sz w:val="28"/>
          <w:szCs w:val="28"/>
          <w:lang w:eastAsia="ru-RU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краткосрочный</w:t>
      </w:r>
      <w:r w:rsidR="00A928A7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(октябрь, ноябрь, декабрь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)</w:t>
      </w:r>
    </w:p>
    <w:p w:rsidR="00740ACD" w:rsidRPr="00A225DD" w:rsidRDefault="004E31D2" w:rsidP="00B435C3">
      <w:pPr>
        <w:spacing w:after="0" w:line="360" w:lineRule="auto"/>
        <w:ind w:firstLine="851"/>
        <w:rPr>
          <w:rFonts w:asciiTheme="minorHAnsi" w:hAnsiTheme="minorHAnsi"/>
          <w:color w:val="7030A0"/>
          <w:sz w:val="28"/>
          <w:szCs w:val="28"/>
        </w:rPr>
      </w:pPr>
      <w:r w:rsidRPr="00A225DD">
        <w:rPr>
          <w:rFonts w:asciiTheme="minorHAnsi" w:hAnsiTheme="minorHAnsi"/>
          <w:b/>
          <w:color w:val="00B050"/>
          <w:sz w:val="28"/>
          <w:szCs w:val="28"/>
        </w:rPr>
        <w:t>Участники</w:t>
      </w:r>
      <w:r w:rsidR="00DB15A0" w:rsidRPr="00A225DD">
        <w:rPr>
          <w:rFonts w:asciiTheme="minorHAnsi" w:hAnsiTheme="minorHAnsi"/>
          <w:b/>
          <w:color w:val="00B050"/>
          <w:sz w:val="28"/>
          <w:szCs w:val="28"/>
        </w:rPr>
        <w:t xml:space="preserve"> проекта</w:t>
      </w:r>
      <w:r w:rsidR="00DB15A0" w:rsidRPr="00A225DD">
        <w:rPr>
          <w:rFonts w:asciiTheme="minorHAnsi" w:hAnsiTheme="minorHAnsi"/>
          <w:color w:val="00B050"/>
          <w:sz w:val="28"/>
          <w:szCs w:val="28"/>
        </w:rPr>
        <w:t>:</w:t>
      </w:r>
      <w:r w:rsidR="00DB15A0" w:rsidRPr="00A225DD">
        <w:rPr>
          <w:rFonts w:asciiTheme="minorHAnsi" w:hAnsiTheme="minorHAnsi"/>
          <w:color w:val="7030A0"/>
          <w:sz w:val="28"/>
          <w:szCs w:val="28"/>
        </w:rPr>
        <w:t xml:space="preserve"> дети, воспитатель</w:t>
      </w:r>
      <w:r w:rsidR="008629E8" w:rsidRPr="00A225DD">
        <w:rPr>
          <w:rFonts w:asciiTheme="minorHAnsi" w:hAnsiTheme="minorHAnsi"/>
          <w:color w:val="7030A0"/>
          <w:sz w:val="28"/>
          <w:szCs w:val="28"/>
        </w:rPr>
        <w:t>, родители.</w:t>
      </w:r>
    </w:p>
    <w:p w:rsidR="008629E8" w:rsidRPr="00A225DD" w:rsidRDefault="008629E8" w:rsidP="00B435C3">
      <w:pPr>
        <w:spacing w:after="0" w:line="360" w:lineRule="auto"/>
        <w:ind w:firstLine="851"/>
        <w:rPr>
          <w:rFonts w:asciiTheme="minorHAnsi" w:hAnsiTheme="minorHAnsi"/>
          <w:color w:val="7030A0"/>
          <w:sz w:val="28"/>
          <w:szCs w:val="28"/>
        </w:rPr>
      </w:pPr>
      <w:r w:rsidRPr="00A225DD">
        <w:rPr>
          <w:rFonts w:asciiTheme="minorHAnsi" w:hAnsiTheme="minorHAnsi"/>
          <w:b/>
          <w:color w:val="00B050"/>
          <w:sz w:val="28"/>
          <w:szCs w:val="28"/>
        </w:rPr>
        <w:t>Возраст детей:</w:t>
      </w:r>
      <w:r w:rsidRPr="00A225DD">
        <w:rPr>
          <w:rFonts w:asciiTheme="minorHAnsi" w:hAnsiTheme="minorHAnsi"/>
          <w:b/>
          <w:color w:val="7030A0"/>
          <w:sz w:val="28"/>
          <w:szCs w:val="28"/>
        </w:rPr>
        <w:t xml:space="preserve"> </w:t>
      </w:r>
      <w:r w:rsidRPr="00A225DD">
        <w:rPr>
          <w:rFonts w:asciiTheme="minorHAnsi" w:hAnsiTheme="minorHAnsi"/>
          <w:color w:val="7030A0"/>
          <w:sz w:val="28"/>
          <w:szCs w:val="28"/>
        </w:rPr>
        <w:t>средний (4-5 лет)</w:t>
      </w:r>
    </w:p>
    <w:p w:rsidR="007B4E24" w:rsidRPr="00A225DD" w:rsidRDefault="00FC51D5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hAnsiTheme="minorHAnsi"/>
          <w:b/>
          <w:color w:val="00B050"/>
          <w:sz w:val="28"/>
          <w:szCs w:val="28"/>
        </w:rPr>
        <w:t>Проблема</w:t>
      </w:r>
      <w:r w:rsidRPr="00A225DD">
        <w:rPr>
          <w:rFonts w:asciiTheme="minorHAnsi" w:hAnsiTheme="minorHAnsi"/>
          <w:color w:val="00B050"/>
          <w:sz w:val="28"/>
          <w:szCs w:val="28"/>
        </w:rPr>
        <w:t>:</w:t>
      </w:r>
      <w:r w:rsidRPr="00A225DD">
        <w:rPr>
          <w:rFonts w:asciiTheme="minorHAnsi" w:hAnsiTheme="minorHAnsi"/>
          <w:color w:val="7030A0"/>
          <w:sz w:val="28"/>
          <w:szCs w:val="28"/>
        </w:rPr>
        <w:t xml:space="preserve"> </w:t>
      </w:r>
      <w:r w:rsidR="007B4E2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низкий уровень активного словарного запаса детей.</w:t>
      </w:r>
    </w:p>
    <w:p w:rsidR="00205B34" w:rsidRPr="00A225DD" w:rsidRDefault="00205B34" w:rsidP="00B435C3">
      <w:pPr>
        <w:spacing w:after="0" w:line="360" w:lineRule="auto"/>
        <w:ind w:firstLine="851"/>
        <w:rPr>
          <w:rFonts w:asciiTheme="minorHAnsi" w:hAnsiTheme="minorHAnsi"/>
          <w:b/>
          <w:color w:val="00B050"/>
          <w:sz w:val="28"/>
          <w:szCs w:val="28"/>
        </w:rPr>
      </w:pPr>
      <w:r w:rsidRPr="00A225DD">
        <w:rPr>
          <w:rFonts w:asciiTheme="minorHAnsi" w:hAnsiTheme="minorHAnsi"/>
          <w:b/>
          <w:color w:val="00B050"/>
          <w:sz w:val="28"/>
          <w:szCs w:val="28"/>
        </w:rPr>
        <w:t>Актуальность</w:t>
      </w:r>
    </w:p>
    <w:p w:rsidR="007B4E24" w:rsidRPr="00A225DD" w:rsidRDefault="00E17949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В условиях современности </w:t>
      </w:r>
      <w:r w:rsidR="007B4E2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одной из главных задач </w:t>
      </w:r>
      <w:r w:rsidR="00205B3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дошкольного образования является </w:t>
      </w:r>
      <w:r w:rsidR="007B4E24" w:rsidRPr="00A225DD">
        <w:rPr>
          <w:rFonts w:asciiTheme="minorHAnsi" w:hAnsiTheme="minorHAnsi"/>
          <w:color w:val="7030A0"/>
          <w:sz w:val="28"/>
          <w:szCs w:val="28"/>
        </w:rPr>
        <w:t>создание благоприятных условий для развития детей в соответствии с их возрастными и индивидуальными особенностями</w:t>
      </w:r>
      <w:r w:rsidR="00205B3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. Дети, не получившие в дошкольном возрасте соответствующее речевое развитие, с </w:t>
      </w:r>
      <w:r w:rsidR="00205B3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lastRenderedPageBreak/>
        <w:t>больши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м трудом навёрстывают упущенное в</w:t>
      </w:r>
      <w:r w:rsidR="00205B3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будущем</w:t>
      </w:r>
      <w:r w:rsidR="0042106F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.  И ведь не секрет, что в настоящее время все больше детей имеют речевые проблемы. Э</w:t>
      </w:r>
      <w:r w:rsidR="00205B3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тот пробел </w:t>
      </w:r>
      <w:r w:rsidR="00B435C3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влияет и на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дальнейшее развитие детей.</w:t>
      </w:r>
      <w:r w:rsidR="00205B3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Своевременное и полноценное формирование речи</w:t>
      </w:r>
      <w:r w:rsidR="0042106F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, обогащение словарного запаса </w:t>
      </w:r>
      <w:r w:rsidR="00205B3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в дошкольном детстве является основным условием нор</w:t>
      </w:r>
      <w:r w:rsidR="00F128E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мального развития</w:t>
      </w:r>
      <w:r w:rsidR="00205B3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.</w:t>
      </w:r>
      <w:r w:rsidR="0042106F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="007B4E2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И поэтому так актуальна на сегодня задача речевого развития детей и развитие </w:t>
      </w:r>
      <w:r w:rsidR="003B2329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словаря.</w:t>
      </w:r>
    </w:p>
    <w:p w:rsidR="00607C3B" w:rsidRPr="00A225DD" w:rsidRDefault="00607C3B" w:rsidP="00B435C3">
      <w:pPr>
        <w:spacing w:after="0" w:line="360" w:lineRule="auto"/>
        <w:ind w:firstLine="851"/>
        <w:rPr>
          <w:rFonts w:asciiTheme="minorHAnsi" w:hAnsiTheme="minorHAnsi"/>
          <w:color w:val="7030A0"/>
          <w:sz w:val="28"/>
          <w:szCs w:val="28"/>
        </w:rPr>
      </w:pPr>
      <w:r w:rsidRPr="00A225DD">
        <w:rPr>
          <w:rFonts w:asciiTheme="minorHAnsi" w:hAnsiTheme="minorHAnsi"/>
          <w:b/>
          <w:color w:val="00B050"/>
          <w:sz w:val="28"/>
          <w:szCs w:val="28"/>
        </w:rPr>
        <w:t>Цель</w:t>
      </w:r>
      <w:r w:rsidRPr="00A225DD">
        <w:rPr>
          <w:rFonts w:asciiTheme="minorHAnsi" w:hAnsiTheme="minorHAnsi"/>
          <w:color w:val="00B050"/>
          <w:sz w:val="28"/>
          <w:szCs w:val="28"/>
        </w:rPr>
        <w:t>:</w:t>
      </w:r>
      <w:r w:rsidRPr="00A225DD">
        <w:rPr>
          <w:rFonts w:asciiTheme="minorHAnsi" w:hAnsiTheme="minorHAnsi"/>
          <w:color w:val="7030A0"/>
          <w:sz w:val="28"/>
          <w:szCs w:val="28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Развивать речь детей, формировать и обогащать их словарный запас через игровую деятельность.</w:t>
      </w:r>
    </w:p>
    <w:p w:rsidR="00205B34" w:rsidRPr="00A225DD" w:rsidRDefault="00205B34" w:rsidP="00B435C3">
      <w:pPr>
        <w:spacing w:after="0" w:line="360" w:lineRule="auto"/>
        <w:ind w:firstLine="851"/>
        <w:rPr>
          <w:rFonts w:asciiTheme="minorHAnsi" w:hAnsiTheme="minorHAnsi"/>
          <w:color w:val="00B050"/>
          <w:sz w:val="28"/>
          <w:szCs w:val="28"/>
        </w:rPr>
      </w:pPr>
      <w:r w:rsidRPr="00A225DD">
        <w:rPr>
          <w:rFonts w:asciiTheme="minorHAnsi" w:hAnsiTheme="minorHAnsi"/>
          <w:b/>
          <w:color w:val="00B050"/>
          <w:sz w:val="28"/>
          <w:szCs w:val="28"/>
        </w:rPr>
        <w:t>Задачи</w:t>
      </w:r>
      <w:r w:rsidRPr="00A225DD">
        <w:rPr>
          <w:rFonts w:asciiTheme="minorHAnsi" w:hAnsiTheme="minorHAnsi"/>
          <w:color w:val="00B050"/>
          <w:sz w:val="28"/>
          <w:szCs w:val="28"/>
        </w:rPr>
        <w:t>:</w:t>
      </w:r>
    </w:p>
    <w:p w:rsidR="00740ACD" w:rsidRPr="00A225DD" w:rsidRDefault="00607C3B" w:rsidP="00B435C3">
      <w:pPr>
        <w:widowControl w:val="0"/>
        <w:spacing w:after="0" w:line="360" w:lineRule="auto"/>
        <w:ind w:firstLine="709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hAnsiTheme="minorHAnsi"/>
          <w:color w:val="7030A0"/>
          <w:sz w:val="28"/>
          <w:szCs w:val="28"/>
        </w:rPr>
        <w:t>- произвести отбор игр по развитию речи и формированию словаря детей</w:t>
      </w:r>
      <w:r w:rsidR="00740ACD" w:rsidRPr="00A225DD">
        <w:rPr>
          <w:rFonts w:asciiTheme="minorHAnsi" w:hAnsiTheme="minorHAnsi"/>
          <w:color w:val="7030A0"/>
          <w:sz w:val="28"/>
          <w:szCs w:val="28"/>
        </w:rPr>
        <w:t>;</w:t>
      </w:r>
    </w:p>
    <w:p w:rsidR="00205B34" w:rsidRPr="00A225DD" w:rsidRDefault="00740ACD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- создать условия</w:t>
      </w:r>
      <w:r w:rsidR="00205B34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для игровой деятельности детей в группе и на участке.</w:t>
      </w:r>
    </w:p>
    <w:p w:rsidR="00740ACD" w:rsidRPr="00A225DD" w:rsidRDefault="00740ACD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00B05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  <w:t xml:space="preserve">Методы проекта: </w:t>
      </w:r>
      <w:r w:rsidRPr="00A225DD">
        <w:rPr>
          <w:rFonts w:asciiTheme="minorHAnsi" w:eastAsia="Times New Roman" w:hAnsiTheme="minorHAnsi"/>
          <w:color w:val="00B050"/>
          <w:sz w:val="28"/>
          <w:szCs w:val="28"/>
          <w:lang w:eastAsia="ru-RU"/>
        </w:rPr>
        <w:t>наглядные, словесные, игровые.</w:t>
      </w:r>
    </w:p>
    <w:p w:rsidR="00FC51D5" w:rsidRPr="00A225DD" w:rsidRDefault="00FC51D5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00B05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b/>
          <w:bCs/>
          <w:iCs/>
          <w:color w:val="00B050"/>
          <w:sz w:val="28"/>
          <w:szCs w:val="28"/>
          <w:lang w:eastAsia="ru-RU"/>
        </w:rPr>
        <w:t>В проекте представлены такие виды игровой деятельности как:</w:t>
      </w:r>
    </w:p>
    <w:p w:rsidR="00895E6F" w:rsidRPr="00A225DD" w:rsidRDefault="00A225DD" w:rsidP="00B435C3">
      <w:pPr>
        <w:spacing w:after="0" w:line="360" w:lineRule="auto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Дидактические</w:t>
      </w:r>
      <w:r w:rsidR="00FC51D5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игры, подвижные игры,</w:t>
      </w:r>
      <w:r w:rsidR="008629E8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="00FC51D5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театрализованные игры,</w:t>
      </w:r>
      <w:r w:rsidR="008629E8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="004F3105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сюжетно-ролевые </w:t>
      </w:r>
      <w:r w:rsidR="00FC51D5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игры.</w:t>
      </w:r>
    </w:p>
    <w:p w:rsidR="003B2329" w:rsidRPr="00A225DD" w:rsidRDefault="00FC51D5" w:rsidP="00B435C3">
      <w:pPr>
        <w:spacing w:after="0" w:line="360" w:lineRule="auto"/>
        <w:ind w:firstLine="851"/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  <w:t>Предполагае</w:t>
      </w:r>
      <w:r w:rsidR="00895E6F" w:rsidRPr="00A225DD"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  <w:t>мый результат</w:t>
      </w:r>
    </w:p>
    <w:p w:rsidR="004E31D2" w:rsidRPr="00A225DD" w:rsidRDefault="003B2329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Развитие предметно-пространственной среды – пополнение играми.</w:t>
      </w:r>
      <w:r w:rsidRPr="00A225DD">
        <w:rPr>
          <w:rFonts w:asciiTheme="minorHAnsi" w:eastAsia="Times New Roman" w:hAnsiTheme="minorHAnsi"/>
          <w:b/>
          <w:color w:val="7030A0"/>
          <w:sz w:val="28"/>
          <w:szCs w:val="28"/>
          <w:lang w:eastAsia="ru-RU"/>
        </w:rPr>
        <w:t xml:space="preserve"> </w:t>
      </w:r>
      <w:r w:rsidR="00FC51D5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При систематической работе по данному проекту значительно увеличится словарь детей, речь станет предметом активности детей, дети начнут активно сопровождать свою деятельность речью.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</w:p>
    <w:p w:rsidR="00E74CC3" w:rsidRPr="00A225DD" w:rsidRDefault="00E74CC3" w:rsidP="00B435C3">
      <w:pPr>
        <w:widowControl w:val="0"/>
        <w:spacing w:after="0" w:line="360" w:lineRule="auto"/>
        <w:rPr>
          <w:rFonts w:asciiTheme="minorHAnsi" w:hAnsiTheme="minorHAnsi"/>
          <w:color w:val="7030A0"/>
          <w:sz w:val="28"/>
          <w:szCs w:val="28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В результате работы у детей повысится словарный запас, обогатится речь.</w:t>
      </w:r>
    </w:p>
    <w:p w:rsidR="00205B34" w:rsidRPr="00A225DD" w:rsidRDefault="00205B34" w:rsidP="00B435C3">
      <w:pPr>
        <w:spacing w:after="0" w:line="360" w:lineRule="auto"/>
        <w:ind w:firstLine="851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sectPr w:rsidR="00205B34" w:rsidRPr="00A225DD" w:rsidSect="007939CA">
          <w:pgSz w:w="11906" w:h="16838"/>
          <w:pgMar w:top="1134" w:right="850" w:bottom="1134" w:left="1701" w:header="708" w:footer="708" w:gutter="0"/>
          <w:pgBorders w:offsetFrom="page">
            <w:top w:val="confettiStreamers" w:sz="31" w:space="10" w:color="auto"/>
            <w:left w:val="confettiStreamers" w:sz="31" w:space="10" w:color="auto"/>
            <w:bottom w:val="confettiStreamers" w:sz="31" w:space="10" w:color="auto"/>
            <w:right w:val="confettiStreamers" w:sz="31" w:space="10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76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128"/>
        <w:gridCol w:w="2002"/>
        <w:gridCol w:w="2377"/>
        <w:gridCol w:w="2252"/>
      </w:tblGrid>
      <w:tr w:rsidR="00A225DD" w:rsidRPr="00A225DD" w:rsidTr="009C1CF0">
        <w:trPr>
          <w:cantSplit/>
          <w:trHeight w:val="1074"/>
        </w:trPr>
        <w:tc>
          <w:tcPr>
            <w:tcW w:w="625" w:type="dxa"/>
            <w:shd w:val="clear" w:color="auto" w:fill="auto"/>
            <w:textDirection w:val="btLr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ind w:left="113" w:right="113"/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2128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002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377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252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  <w:t>Сюжетно – ролевые игры</w:t>
            </w:r>
          </w:p>
        </w:tc>
      </w:tr>
      <w:tr w:rsidR="00A225DD" w:rsidRPr="00A225DD" w:rsidTr="009C1CF0">
        <w:trPr>
          <w:cantSplit/>
          <w:trHeight w:val="1074"/>
        </w:trPr>
        <w:tc>
          <w:tcPr>
            <w:tcW w:w="625" w:type="dxa"/>
            <w:shd w:val="clear" w:color="auto" w:fill="auto"/>
            <w:textDirection w:val="btLr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ind w:left="113" w:right="113"/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8" w:type="dxa"/>
            <w:shd w:val="clear" w:color="auto" w:fill="auto"/>
          </w:tcPr>
          <w:p w:rsidR="009C1CF0" w:rsidRPr="00A225DD" w:rsidRDefault="00B435C3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9C1CF0"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«Назови одним словом»</w:t>
            </w:r>
          </w:p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</w:t>
            </w:r>
            <w:r w:rsidRPr="00A225DD">
              <w:rPr>
                <w:rFonts w:asciiTheme="minorHAnsi" w:hAnsiTheme="minorHAnsi"/>
                <w:color w:val="7030A0"/>
                <w:sz w:val="28"/>
                <w:szCs w:val="28"/>
              </w:rPr>
              <w:t>Горячо - холодно</w:t>
            </w: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»</w:t>
            </w:r>
          </w:p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«Что лишнее?»</w:t>
            </w:r>
          </w:p>
        </w:tc>
        <w:tc>
          <w:tcPr>
            <w:tcW w:w="2002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«У медведя во бору»</w:t>
            </w:r>
          </w:p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«По ровненькой дорожке»</w:t>
            </w:r>
          </w:p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 xml:space="preserve"> «Зайка беленький сидит»</w:t>
            </w:r>
          </w:p>
        </w:tc>
        <w:tc>
          <w:tcPr>
            <w:tcW w:w="2377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Игра-драматизация «Репка»</w:t>
            </w:r>
          </w:p>
        </w:tc>
        <w:tc>
          <w:tcPr>
            <w:tcW w:w="2252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«Семья»</w:t>
            </w:r>
          </w:p>
        </w:tc>
      </w:tr>
      <w:tr w:rsidR="00A225DD" w:rsidRPr="00A225DD" w:rsidTr="009C1CF0">
        <w:trPr>
          <w:cantSplit/>
          <w:trHeight w:val="1074"/>
        </w:trPr>
        <w:tc>
          <w:tcPr>
            <w:tcW w:w="625" w:type="dxa"/>
            <w:shd w:val="clear" w:color="auto" w:fill="auto"/>
            <w:textDirection w:val="btLr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ind w:left="113" w:right="113"/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8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«Кто что делает?»</w:t>
            </w:r>
          </w:p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</w:t>
            </w:r>
            <w:r w:rsidRPr="00A225DD">
              <w:rPr>
                <w:rFonts w:asciiTheme="minorHAnsi" w:hAnsiTheme="minorHAnsi"/>
                <w:color w:val="7030A0"/>
                <w:sz w:val="28"/>
                <w:szCs w:val="28"/>
              </w:rPr>
              <w:t>Что бывает круглым?</w:t>
            </w: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»</w:t>
            </w:r>
          </w:p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</w:t>
            </w:r>
            <w:r w:rsidRPr="00A225DD">
              <w:rPr>
                <w:rFonts w:asciiTheme="minorHAnsi" w:hAnsiTheme="minorHAnsi"/>
                <w:color w:val="7030A0"/>
                <w:sz w:val="28"/>
                <w:szCs w:val="28"/>
              </w:rPr>
              <w:t>Лови да бросай, цвета называй</w:t>
            </w: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»</w:t>
            </w:r>
          </w:p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«Лохматый пёс»</w:t>
            </w:r>
          </w:p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«Пузырь»</w:t>
            </w:r>
          </w:p>
          <w:p w:rsidR="009C1CF0" w:rsidRPr="00A225DD" w:rsidRDefault="00A225DD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 xml:space="preserve"> «Хитрая лиса</w:t>
            </w:r>
            <w:r w:rsidR="009C1CF0"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7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Игра-драматизация «Под грибом»</w:t>
            </w:r>
          </w:p>
        </w:tc>
        <w:tc>
          <w:tcPr>
            <w:tcW w:w="2252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«Салон красоты»</w:t>
            </w:r>
          </w:p>
        </w:tc>
      </w:tr>
      <w:tr w:rsidR="00A225DD" w:rsidRPr="00A225DD" w:rsidTr="009C1CF0">
        <w:trPr>
          <w:cantSplit/>
          <w:trHeight w:val="1074"/>
        </w:trPr>
        <w:tc>
          <w:tcPr>
            <w:tcW w:w="625" w:type="dxa"/>
            <w:shd w:val="clear" w:color="auto" w:fill="auto"/>
            <w:textDirection w:val="btLr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ind w:left="113" w:right="113"/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8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«Скажи ласково»</w:t>
            </w:r>
          </w:p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«Кто как голос подаёт?»</w:t>
            </w:r>
          </w:p>
          <w:p w:rsidR="009C1CF0" w:rsidRPr="00A225DD" w:rsidRDefault="00B435C3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9C1CF0"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«Мама и детеныш»</w:t>
            </w:r>
          </w:p>
        </w:tc>
        <w:tc>
          <w:tcPr>
            <w:tcW w:w="2002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«Мышеловка»</w:t>
            </w:r>
          </w:p>
          <w:p w:rsidR="009C1CF0" w:rsidRPr="00A225DD" w:rsidRDefault="004C0F03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9C1CF0"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«Зайцы и волк»</w:t>
            </w:r>
          </w:p>
        </w:tc>
        <w:tc>
          <w:tcPr>
            <w:tcW w:w="2377" w:type="dxa"/>
            <w:shd w:val="clear" w:color="auto" w:fill="auto"/>
          </w:tcPr>
          <w:p w:rsidR="009C1CF0" w:rsidRPr="00A225DD" w:rsidRDefault="009C1CF0" w:rsidP="00B435C3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Игра-драматизация «Колобок»</w:t>
            </w:r>
          </w:p>
        </w:tc>
        <w:tc>
          <w:tcPr>
            <w:tcW w:w="2252" w:type="dxa"/>
            <w:shd w:val="clear" w:color="auto" w:fill="auto"/>
          </w:tcPr>
          <w:p w:rsidR="009C1CF0" w:rsidRPr="00A225DD" w:rsidRDefault="000F44FB" w:rsidP="00B435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</w:pPr>
            <w:r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«Аптека</w:t>
            </w:r>
            <w:r w:rsidR="009C1CF0" w:rsidRPr="00A225DD">
              <w:rPr>
                <w:rFonts w:asciiTheme="minorHAnsi" w:eastAsia="Times New Roman" w:hAnsiTheme="minorHAnsi"/>
                <w:color w:val="7030A0"/>
                <w:sz w:val="28"/>
                <w:szCs w:val="28"/>
                <w:lang w:eastAsia="ru-RU"/>
              </w:rPr>
              <w:t>»</w:t>
            </w:r>
          </w:p>
        </w:tc>
      </w:tr>
    </w:tbl>
    <w:p w:rsidR="00FC51D5" w:rsidRPr="00A225DD" w:rsidRDefault="00895E6F" w:rsidP="00B435C3">
      <w:pPr>
        <w:spacing w:after="0" w:line="240" w:lineRule="auto"/>
        <w:rPr>
          <w:rFonts w:asciiTheme="minorHAnsi" w:hAnsiTheme="minorHAnsi"/>
          <w:b/>
          <w:color w:val="00B050"/>
          <w:sz w:val="28"/>
          <w:szCs w:val="28"/>
          <w:lang w:eastAsia="ru-RU"/>
        </w:rPr>
      </w:pPr>
      <w:r w:rsidRPr="00A225DD">
        <w:rPr>
          <w:rFonts w:asciiTheme="minorHAnsi" w:hAnsiTheme="minorHAnsi"/>
          <w:b/>
          <w:color w:val="00B050"/>
          <w:sz w:val="28"/>
          <w:szCs w:val="28"/>
          <w:lang w:eastAsia="ru-RU"/>
        </w:rPr>
        <w:t>Перспективное планирование</w:t>
      </w:r>
    </w:p>
    <w:p w:rsidR="00B22563" w:rsidRPr="00A225DD" w:rsidRDefault="00B22563" w:rsidP="005B159D">
      <w:pPr>
        <w:spacing w:after="0" w:line="240" w:lineRule="auto"/>
        <w:rPr>
          <w:rFonts w:asciiTheme="minorHAnsi" w:hAnsiTheme="minorHAnsi"/>
          <w:b/>
          <w:color w:val="7030A0"/>
          <w:sz w:val="28"/>
          <w:szCs w:val="28"/>
          <w:lang w:eastAsia="ru-RU"/>
        </w:rPr>
      </w:pPr>
    </w:p>
    <w:p w:rsidR="005B159D" w:rsidRDefault="00FC51D5" w:rsidP="005B159D">
      <w:pPr>
        <w:spacing w:after="0" w:line="240" w:lineRule="auto"/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  <w:t>Литература:</w:t>
      </w:r>
    </w:p>
    <w:p w:rsidR="004C3586" w:rsidRPr="005B159D" w:rsidRDefault="004C3586" w:rsidP="005B159D">
      <w:pPr>
        <w:spacing w:after="0" w:line="240" w:lineRule="auto"/>
        <w:rPr>
          <w:rFonts w:asciiTheme="minorHAnsi" w:eastAsia="Times New Roman" w:hAnsiTheme="minorHAnsi"/>
          <w:b/>
          <w:color w:val="00B05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ar-SA"/>
        </w:rPr>
        <w:t>Программа дошкольного образования «От рождения до школы» под редакцией Н.Е. Вераксы, Т.С.Комаровой, М.А. Васильевой.</w:t>
      </w:r>
    </w:p>
    <w:p w:rsidR="00FC51D5" w:rsidRPr="00A225DD" w:rsidRDefault="00FC51D5" w:rsidP="005B159D">
      <w:pPr>
        <w:spacing w:after="0" w:line="240" w:lineRule="auto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Г.С.</w:t>
      </w:r>
      <w:r w:rsidR="00540B4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Швайко «Игры и игровые упражнения для развития речи»;</w:t>
      </w:r>
    </w:p>
    <w:p w:rsidR="00FC51D5" w:rsidRPr="00A225DD" w:rsidRDefault="00FC51D5" w:rsidP="005B159D">
      <w:pPr>
        <w:spacing w:after="0" w:line="240" w:lineRule="auto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А.К.</w:t>
      </w:r>
      <w:r w:rsidR="00540B4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Бондаренко «Словесные игры в детском саду»;</w:t>
      </w:r>
    </w:p>
    <w:p w:rsidR="00FC51D5" w:rsidRPr="00A225DD" w:rsidRDefault="00FC51D5" w:rsidP="005B159D">
      <w:pPr>
        <w:spacing w:after="0" w:line="240" w:lineRule="auto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Л.В.</w:t>
      </w:r>
      <w:r w:rsidR="00540B4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Артемова «Театрализованные игры дошкольников»;</w:t>
      </w:r>
    </w:p>
    <w:p w:rsidR="00FC51D5" w:rsidRPr="00A225DD" w:rsidRDefault="00FC51D5" w:rsidP="005B159D">
      <w:pPr>
        <w:spacing w:after="0" w:line="240" w:lineRule="auto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В.В.</w:t>
      </w:r>
      <w:r w:rsidR="00540B4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Коноваленко, С.В.</w:t>
      </w:r>
      <w:r w:rsidR="00540B4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Коноваленко «Развитие связной речи»;</w:t>
      </w:r>
    </w:p>
    <w:p w:rsidR="00FC51D5" w:rsidRPr="00A225DD" w:rsidRDefault="00FC51D5" w:rsidP="005B159D">
      <w:pPr>
        <w:spacing w:after="0" w:line="240" w:lineRule="auto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Е.А.</w:t>
      </w:r>
      <w:r w:rsidR="00540B4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Тимофеева «Подвижные игры»;</w:t>
      </w:r>
    </w:p>
    <w:p w:rsidR="00FC51D5" w:rsidRPr="00A225DD" w:rsidRDefault="00FC51D5" w:rsidP="005B159D">
      <w:pPr>
        <w:spacing w:after="0" w:line="240" w:lineRule="auto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lastRenderedPageBreak/>
        <w:t>А.Е.</w:t>
      </w:r>
      <w:r w:rsidR="00540B4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Антипина «Театрализованная деятельность в детском саду»;</w:t>
      </w:r>
    </w:p>
    <w:p w:rsidR="00D0418A" w:rsidRPr="00A225DD" w:rsidRDefault="00FC51D5" w:rsidP="005B159D">
      <w:pPr>
        <w:spacing w:after="0" w:line="240" w:lineRule="auto"/>
        <w:rPr>
          <w:rFonts w:asciiTheme="minorHAnsi" w:eastAsia="Times New Roman" w:hAnsiTheme="minorHAnsi"/>
          <w:color w:val="7030A0"/>
          <w:sz w:val="28"/>
          <w:szCs w:val="28"/>
          <w:lang w:eastAsia="ru-RU"/>
        </w:rPr>
      </w:pP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А.К.</w:t>
      </w:r>
      <w:r w:rsidR="00540B4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 xml:space="preserve"> </w:t>
      </w:r>
      <w:r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Бондаренко «Дидактические игры в детском саду»</w:t>
      </w:r>
      <w:r w:rsidR="00540B40" w:rsidRPr="00A225DD">
        <w:rPr>
          <w:rFonts w:asciiTheme="minorHAnsi" w:eastAsia="Times New Roman" w:hAnsiTheme="minorHAnsi"/>
          <w:color w:val="7030A0"/>
          <w:sz w:val="28"/>
          <w:szCs w:val="28"/>
          <w:lang w:eastAsia="ru-RU"/>
        </w:rPr>
        <w:t>;</w:t>
      </w:r>
    </w:p>
    <w:p w:rsidR="00D0418A" w:rsidRDefault="00D0418A" w:rsidP="00D041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D0418A">
        <w:rPr>
          <w:rFonts w:asciiTheme="minorHAnsi" w:eastAsia="Times New Roman" w:hAnsiTheme="minorHAnsi"/>
          <w:noProof/>
          <w:sz w:val="28"/>
          <w:szCs w:val="28"/>
          <w:lang w:eastAsia="ru-RU"/>
        </w:rPr>
        <w:drawing>
          <wp:inline distT="0" distB="0" distL="0" distR="0">
            <wp:extent cx="3628417" cy="2721313"/>
            <wp:effectExtent l="304800" t="323850" r="295910" b="307975"/>
            <wp:docPr id="3" name="Рисунок 3" descr="C:\Users\User\Desktop\IMG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27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30115" cy="272258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0418A" w:rsidRPr="00A225DD" w:rsidRDefault="00D0418A" w:rsidP="00D0418A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225DD">
        <w:rPr>
          <w:rFonts w:ascii="Times New Roman" w:hAnsi="Times New Roman"/>
          <w:b/>
          <w:color w:val="00B050"/>
          <w:sz w:val="28"/>
          <w:szCs w:val="28"/>
        </w:rPr>
        <w:t>СЮЖЕТНО-РОЛЕВАЯ</w:t>
      </w:r>
      <w:r w:rsidR="00A225DD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A225DD">
        <w:rPr>
          <w:rFonts w:ascii="Times New Roman" w:hAnsi="Times New Roman"/>
          <w:b/>
          <w:color w:val="00B050"/>
          <w:sz w:val="28"/>
          <w:szCs w:val="28"/>
        </w:rPr>
        <w:t>ИГРА: «СЕМЬЯ»</w:t>
      </w:r>
    </w:p>
    <w:p w:rsidR="00D0418A" w:rsidRPr="00D0418A" w:rsidRDefault="00D0418A" w:rsidP="00D0418A">
      <w:pPr>
        <w:spacing w:after="0" w:line="36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D0418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3B851C" wp14:editId="326E470F">
            <wp:extent cx="3951753" cy="2963816"/>
            <wp:effectExtent l="323850" t="323850" r="296545" b="313055"/>
            <wp:docPr id="4" name="Рисунок 4" descr="C:\Users\User\Desktop\IMG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2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56988" cy="29677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418A" w:rsidRPr="00B435C3" w:rsidRDefault="00D0418A" w:rsidP="00B435C3">
      <w:pPr>
        <w:spacing w:after="0" w:line="360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9D02FD" w:rsidRDefault="009D02FD" w:rsidP="00D0418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D0418A" w:rsidP="009D02FD">
      <w:pPr>
        <w:rPr>
          <w:rFonts w:ascii="Times New Roman" w:hAnsi="Times New Roman"/>
          <w:sz w:val="28"/>
          <w:szCs w:val="28"/>
        </w:rPr>
      </w:pPr>
      <w:r w:rsidRPr="00D0418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7310" cy="2675106"/>
            <wp:effectExtent l="323850" t="323850" r="295275" b="297180"/>
            <wp:docPr id="1" name="Рисунок 1" descr="C:\Users\User\Desktop\фотки мл гр\45c364c9-e3f2-4fc5-aaa8-476d6a1b9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 мл гр\45c364c9-e3f2-4fc5-aaa8-476d6a1b94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69729" cy="26764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4FB" w:rsidRPr="00A225DD" w:rsidRDefault="00D0418A" w:rsidP="000F44FB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225DD">
        <w:rPr>
          <w:rFonts w:ascii="Times New Roman" w:hAnsi="Times New Roman"/>
          <w:b/>
          <w:color w:val="00B050"/>
          <w:sz w:val="28"/>
          <w:szCs w:val="28"/>
        </w:rPr>
        <w:t>ИГРА ДРАМАТИЗАЦИЯ: «ПОД ГРИБОМ»</w:t>
      </w:r>
    </w:p>
    <w:p w:rsidR="000F44FB" w:rsidRPr="00D0418A" w:rsidRDefault="000F44FB" w:rsidP="000F44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418A" w:rsidRDefault="000F44FB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F44FB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016" behindDoc="0" locked="0" layoutInCell="1" allowOverlap="1" wp14:anchorId="24747F3B" wp14:editId="2441CC42">
            <wp:simplePos x="0" y="0"/>
            <wp:positionH relativeFrom="margin">
              <wp:posOffset>134445</wp:posOffset>
            </wp:positionH>
            <wp:positionV relativeFrom="margin">
              <wp:posOffset>4615828</wp:posOffset>
            </wp:positionV>
            <wp:extent cx="5073650" cy="2782570"/>
            <wp:effectExtent l="323850" t="323850" r="298450" b="303530"/>
            <wp:wrapSquare wrapText="bothSides"/>
            <wp:docPr id="2" name="Рисунок 2" descr="C:\Users\User\Desktop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1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7825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418A" w:rsidRDefault="00D0418A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418A" w:rsidRDefault="00D0418A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418A" w:rsidRDefault="00D0418A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418A" w:rsidRDefault="00D0418A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418A" w:rsidRDefault="00D0418A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418A" w:rsidRDefault="00D0418A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418A" w:rsidRDefault="00D0418A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418A" w:rsidRDefault="00D0418A" w:rsidP="00D0418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44FB" w:rsidRDefault="000F44FB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44FB" w:rsidRDefault="000F44FB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44FB" w:rsidRDefault="000F44FB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44FB" w:rsidRDefault="000F44FB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44FB" w:rsidRDefault="000F44FB" w:rsidP="00485C41">
      <w:pPr>
        <w:spacing w:after="0"/>
        <w:ind w:left="454" w:firstLine="567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225DD">
        <w:rPr>
          <w:rFonts w:ascii="Times New Roman" w:hAnsi="Times New Roman"/>
          <w:b/>
          <w:color w:val="00B050"/>
          <w:sz w:val="28"/>
          <w:szCs w:val="28"/>
        </w:rPr>
        <w:t xml:space="preserve">С </w:t>
      </w:r>
    </w:p>
    <w:p w:rsidR="00485C41" w:rsidRPr="00A225DD" w:rsidRDefault="00485C41" w:rsidP="00485C41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0F44FB" w:rsidRPr="00485C41" w:rsidRDefault="000F44FB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0F44FB" w:rsidRDefault="00485C41" w:rsidP="000F44FB">
      <w:pPr>
        <w:spacing w:after="0"/>
        <w:ind w:left="45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ДИДАКТИЧЕСКАЯ ИГРА: «СКАЖИ ЛАСКОВО»</w:t>
      </w:r>
    </w:p>
    <w:p w:rsidR="000F44FB" w:rsidRDefault="000F44FB" w:rsidP="000F44FB">
      <w:pPr>
        <w:spacing w:after="0"/>
        <w:ind w:left="454" w:firstLine="567"/>
        <w:rPr>
          <w:rFonts w:ascii="Times New Roman" w:hAnsi="Times New Roman"/>
          <w:b/>
          <w:sz w:val="28"/>
          <w:szCs w:val="28"/>
        </w:rPr>
      </w:pPr>
    </w:p>
    <w:p w:rsidR="000F44FB" w:rsidRDefault="000F44FB" w:rsidP="000F44FB">
      <w:pPr>
        <w:spacing w:after="0"/>
        <w:ind w:left="454" w:firstLine="567"/>
        <w:rPr>
          <w:rFonts w:ascii="Times New Roman" w:hAnsi="Times New Roman"/>
          <w:b/>
          <w:sz w:val="28"/>
          <w:szCs w:val="28"/>
        </w:rPr>
      </w:pPr>
    </w:p>
    <w:p w:rsidR="000F44FB" w:rsidRDefault="000F44FB" w:rsidP="000F44FB">
      <w:pPr>
        <w:spacing w:after="0"/>
        <w:ind w:left="454" w:firstLine="567"/>
        <w:rPr>
          <w:rFonts w:ascii="Times New Roman" w:hAnsi="Times New Roman"/>
          <w:b/>
          <w:sz w:val="28"/>
          <w:szCs w:val="28"/>
        </w:rPr>
      </w:pPr>
    </w:p>
    <w:p w:rsidR="000F44FB" w:rsidRDefault="000F44FB" w:rsidP="000F44FB">
      <w:pPr>
        <w:spacing w:after="0"/>
        <w:ind w:left="454" w:firstLine="567"/>
        <w:rPr>
          <w:rFonts w:ascii="Times New Roman" w:hAnsi="Times New Roman"/>
          <w:b/>
          <w:sz w:val="28"/>
          <w:szCs w:val="28"/>
        </w:rPr>
      </w:pPr>
      <w:r w:rsidRPr="000F44F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7722" cy="3258766"/>
            <wp:effectExtent l="323850" t="323850" r="305435" b="304165"/>
            <wp:docPr id="5" name="Рисунок 5" descr="C:\Users\User\Desktop\PHOTO-2022-11-28-12-2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-2022-11-28-12-21-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2364" cy="32626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59D" w:rsidRDefault="000F44FB" w:rsidP="005B159D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  <w:r w:rsidRPr="00A225DD">
        <w:rPr>
          <w:rFonts w:ascii="Times New Roman" w:hAnsi="Times New Roman"/>
          <w:b/>
          <w:color w:val="00B050"/>
          <w:sz w:val="28"/>
          <w:szCs w:val="28"/>
        </w:rPr>
        <w:t>СЮЖЕТНО-РОЛЕВАЯ ИГРА: «АПТЕКА»</w:t>
      </w: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  <w:r w:rsidRPr="005B159D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066162" cy="3278322"/>
            <wp:effectExtent l="323850" t="323850" r="296545" b="303530"/>
            <wp:docPr id="8" name="Рисунок 8" descr="C:\Users\User\Desktop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03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39" cy="32810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СЮЖЕТНО-РОЛЕВАЯ ИГРА: «САЛОН КРАСОТЫ»</w:t>
      </w: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  <w:r w:rsidRPr="005B159D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325421" cy="3244066"/>
            <wp:effectExtent l="323850" t="323850" r="304165" b="299720"/>
            <wp:docPr id="6" name="Рисунок 6" descr="C:\Users\User\Desktop\IMG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3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26532" cy="32448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ПОДВИЖНАЯ ИГРА: ЗАЙКА БЕЛЕНЬКИЙ СИДИТ»</w:t>
      </w: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5B159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  <w:r w:rsidRPr="005B159D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098588" cy="3073940"/>
            <wp:effectExtent l="323850" t="323850" r="302260" b="298450"/>
            <wp:docPr id="7" name="Рисунок 7" descr="C:\Users\User\Desktop\IMG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3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01829" cy="3076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1186" w:rsidRDefault="00771186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771186" w:rsidRDefault="00771186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p w:rsidR="005B159D" w:rsidRPr="00A225DD" w:rsidRDefault="005B159D" w:rsidP="000F44FB">
      <w:pPr>
        <w:spacing w:after="0"/>
        <w:ind w:left="454" w:firstLine="567"/>
        <w:rPr>
          <w:rFonts w:ascii="Times New Roman" w:hAnsi="Times New Roman"/>
          <w:b/>
          <w:color w:val="00B050"/>
          <w:sz w:val="28"/>
          <w:szCs w:val="28"/>
        </w:rPr>
      </w:pPr>
    </w:p>
    <w:sectPr w:rsidR="005B159D" w:rsidRPr="00A225DD" w:rsidSect="007939CA">
      <w:pgSz w:w="11906" w:h="16838"/>
      <w:pgMar w:top="1134" w:right="850" w:bottom="1134" w:left="1701" w:header="708" w:footer="708" w:gutter="0"/>
      <w:pgBorders w:offsetFrom="page">
        <w:top w:val="confettiStreamers" w:sz="31" w:space="10" w:color="auto"/>
        <w:left w:val="confettiStreamers" w:sz="31" w:space="10" w:color="auto"/>
        <w:bottom w:val="confettiStreamers" w:sz="31" w:space="10" w:color="auto"/>
        <w:right w:val="confettiStreamers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669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A44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029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6AE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909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A4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A5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0F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54E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1" w15:restartNumberingAfterBreak="0">
    <w:nsid w:val="068F5D3A"/>
    <w:multiLevelType w:val="multilevel"/>
    <w:tmpl w:val="91C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445FD"/>
    <w:multiLevelType w:val="hybridMultilevel"/>
    <w:tmpl w:val="7FEA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F3AEF"/>
    <w:multiLevelType w:val="multilevel"/>
    <w:tmpl w:val="B29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A7058A"/>
    <w:multiLevelType w:val="multilevel"/>
    <w:tmpl w:val="9EC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4362CE"/>
    <w:multiLevelType w:val="hybridMultilevel"/>
    <w:tmpl w:val="15F6F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C324B"/>
    <w:multiLevelType w:val="hybridMultilevel"/>
    <w:tmpl w:val="4B84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174666"/>
    <w:multiLevelType w:val="hybridMultilevel"/>
    <w:tmpl w:val="F9E0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16CFB"/>
    <w:multiLevelType w:val="multilevel"/>
    <w:tmpl w:val="414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14F4A"/>
    <w:multiLevelType w:val="hybridMultilevel"/>
    <w:tmpl w:val="5622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BA4A11"/>
    <w:multiLevelType w:val="hybridMultilevel"/>
    <w:tmpl w:val="80A4A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4CE7"/>
    <w:multiLevelType w:val="hybridMultilevel"/>
    <w:tmpl w:val="0784C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86719D"/>
    <w:multiLevelType w:val="hybridMultilevel"/>
    <w:tmpl w:val="D5664D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ED06900"/>
    <w:multiLevelType w:val="hybridMultilevel"/>
    <w:tmpl w:val="DC962A78"/>
    <w:lvl w:ilvl="0" w:tplc="7610DC46">
      <w:start w:val="1"/>
      <w:numFmt w:val="bullet"/>
      <w:lvlText w:val="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2916"/>
    <w:multiLevelType w:val="multilevel"/>
    <w:tmpl w:val="F21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760ED"/>
    <w:multiLevelType w:val="hybridMultilevel"/>
    <w:tmpl w:val="73226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4B00"/>
    <w:multiLevelType w:val="hybridMultilevel"/>
    <w:tmpl w:val="22E64DD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9772C6C"/>
    <w:multiLevelType w:val="multilevel"/>
    <w:tmpl w:val="AD5A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10B91"/>
    <w:multiLevelType w:val="hybridMultilevel"/>
    <w:tmpl w:val="B712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7398"/>
    <w:multiLevelType w:val="hybridMultilevel"/>
    <w:tmpl w:val="8BA24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22837"/>
    <w:multiLevelType w:val="hybridMultilevel"/>
    <w:tmpl w:val="0BB6BB0A"/>
    <w:lvl w:ilvl="0" w:tplc="7610DC4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6A3704F2"/>
    <w:multiLevelType w:val="hybridMultilevel"/>
    <w:tmpl w:val="DAB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1327B"/>
    <w:multiLevelType w:val="multilevel"/>
    <w:tmpl w:val="9EC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377C72"/>
    <w:multiLevelType w:val="hybridMultilevel"/>
    <w:tmpl w:val="AD46C91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753E154C"/>
    <w:multiLevelType w:val="hybridMultilevel"/>
    <w:tmpl w:val="6E44C0AA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 w15:restartNumberingAfterBreak="0">
    <w:nsid w:val="76027D4E"/>
    <w:multiLevelType w:val="hybridMultilevel"/>
    <w:tmpl w:val="F7E0EB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B1A71D0"/>
    <w:multiLevelType w:val="hybridMultilevel"/>
    <w:tmpl w:val="FAFE8BEC"/>
    <w:lvl w:ilvl="0" w:tplc="7610DC46">
      <w:start w:val="1"/>
      <w:numFmt w:val="bullet"/>
      <w:lvlText w:val="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B0013"/>
    <w:multiLevelType w:val="multilevel"/>
    <w:tmpl w:val="E892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hint="default"/>
        </w:rPr>
      </w:lvl>
    </w:lvlOverride>
  </w:num>
  <w:num w:numId="2">
    <w:abstractNumId w:val="35"/>
  </w:num>
  <w:num w:numId="3">
    <w:abstractNumId w:val="33"/>
  </w:num>
  <w:num w:numId="4">
    <w:abstractNumId w:val="22"/>
  </w:num>
  <w:num w:numId="5">
    <w:abstractNumId w:val="34"/>
  </w:num>
  <w:num w:numId="6">
    <w:abstractNumId w:val="26"/>
  </w:num>
  <w:num w:numId="7">
    <w:abstractNumId w:val="19"/>
  </w:num>
  <w:num w:numId="8">
    <w:abstractNumId w:val="18"/>
  </w:num>
  <w:num w:numId="9">
    <w:abstractNumId w:val="32"/>
  </w:num>
  <w:num w:numId="10">
    <w:abstractNumId w:val="11"/>
  </w:num>
  <w:num w:numId="11">
    <w:abstractNumId w:val="24"/>
  </w:num>
  <w:num w:numId="12">
    <w:abstractNumId w:val="37"/>
  </w:num>
  <w:num w:numId="13">
    <w:abstractNumId w:val="14"/>
  </w:num>
  <w:num w:numId="14">
    <w:abstractNumId w:val="3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23"/>
  </w:num>
  <w:num w:numId="27">
    <w:abstractNumId w:val="25"/>
  </w:num>
  <w:num w:numId="28">
    <w:abstractNumId w:val="15"/>
  </w:num>
  <w:num w:numId="29">
    <w:abstractNumId w:val="12"/>
  </w:num>
  <w:num w:numId="30">
    <w:abstractNumId w:val="17"/>
  </w:num>
  <w:num w:numId="31">
    <w:abstractNumId w:val="20"/>
  </w:num>
  <w:num w:numId="32">
    <w:abstractNumId w:val="28"/>
  </w:num>
  <w:num w:numId="33">
    <w:abstractNumId w:val="31"/>
  </w:num>
  <w:num w:numId="34">
    <w:abstractNumId w:val="29"/>
  </w:num>
  <w:num w:numId="35">
    <w:abstractNumId w:val="16"/>
  </w:num>
  <w:num w:numId="36">
    <w:abstractNumId w:val="13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4FAF"/>
    <w:rsid w:val="00017E11"/>
    <w:rsid w:val="00053795"/>
    <w:rsid w:val="00062E4A"/>
    <w:rsid w:val="000C226B"/>
    <w:rsid w:val="000D64C0"/>
    <w:rsid w:val="000D70F0"/>
    <w:rsid w:val="000E31CC"/>
    <w:rsid w:val="000F44FB"/>
    <w:rsid w:val="001078BA"/>
    <w:rsid w:val="0013505B"/>
    <w:rsid w:val="00205B34"/>
    <w:rsid w:val="002558C5"/>
    <w:rsid w:val="0028530D"/>
    <w:rsid w:val="002E1D17"/>
    <w:rsid w:val="003105C1"/>
    <w:rsid w:val="003B2329"/>
    <w:rsid w:val="004069D8"/>
    <w:rsid w:val="0042106F"/>
    <w:rsid w:val="00432904"/>
    <w:rsid w:val="00435985"/>
    <w:rsid w:val="0045753D"/>
    <w:rsid w:val="0048560B"/>
    <w:rsid w:val="00485C41"/>
    <w:rsid w:val="004C0F03"/>
    <w:rsid w:val="004C3586"/>
    <w:rsid w:val="004E31D2"/>
    <w:rsid w:val="004F3105"/>
    <w:rsid w:val="00540B40"/>
    <w:rsid w:val="005B159D"/>
    <w:rsid w:val="005B1720"/>
    <w:rsid w:val="005B5EE6"/>
    <w:rsid w:val="005C0241"/>
    <w:rsid w:val="00607C3B"/>
    <w:rsid w:val="00687DD5"/>
    <w:rsid w:val="006C02A4"/>
    <w:rsid w:val="006C5646"/>
    <w:rsid w:val="006C77EE"/>
    <w:rsid w:val="00727069"/>
    <w:rsid w:val="00740ACD"/>
    <w:rsid w:val="007636D9"/>
    <w:rsid w:val="007704D0"/>
    <w:rsid w:val="00771186"/>
    <w:rsid w:val="007939CA"/>
    <w:rsid w:val="007B4E24"/>
    <w:rsid w:val="007D0BE0"/>
    <w:rsid w:val="007E3E13"/>
    <w:rsid w:val="00860AED"/>
    <w:rsid w:val="008629E8"/>
    <w:rsid w:val="00873021"/>
    <w:rsid w:val="00895E6F"/>
    <w:rsid w:val="009053F8"/>
    <w:rsid w:val="00986680"/>
    <w:rsid w:val="00987F28"/>
    <w:rsid w:val="009A1C92"/>
    <w:rsid w:val="009C1CF0"/>
    <w:rsid w:val="009D02FD"/>
    <w:rsid w:val="009F4E3D"/>
    <w:rsid w:val="00A225DD"/>
    <w:rsid w:val="00A471CD"/>
    <w:rsid w:val="00A928A7"/>
    <w:rsid w:val="00AA63C5"/>
    <w:rsid w:val="00B22563"/>
    <w:rsid w:val="00B435C3"/>
    <w:rsid w:val="00B5229D"/>
    <w:rsid w:val="00B863CE"/>
    <w:rsid w:val="00B94F6B"/>
    <w:rsid w:val="00BF39DF"/>
    <w:rsid w:val="00C60A8E"/>
    <w:rsid w:val="00C748B2"/>
    <w:rsid w:val="00CA5E40"/>
    <w:rsid w:val="00CE0DCD"/>
    <w:rsid w:val="00D0418A"/>
    <w:rsid w:val="00D05659"/>
    <w:rsid w:val="00D06F23"/>
    <w:rsid w:val="00D22EF1"/>
    <w:rsid w:val="00D70C64"/>
    <w:rsid w:val="00D92291"/>
    <w:rsid w:val="00DB15A0"/>
    <w:rsid w:val="00E17949"/>
    <w:rsid w:val="00E74CC3"/>
    <w:rsid w:val="00E976CA"/>
    <w:rsid w:val="00F128E0"/>
    <w:rsid w:val="00F36702"/>
    <w:rsid w:val="00F50509"/>
    <w:rsid w:val="00F7002C"/>
    <w:rsid w:val="00FC51D5"/>
    <w:rsid w:val="00FD4FAF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B7D9E-E276-4C15-BC86-C5F0B027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06F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38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FF0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32904"/>
    <w:rPr>
      <w:rFonts w:ascii="Century Schoolbook" w:hAnsi="Century Schoolbook" w:cs="Century Schoolbook"/>
      <w:sz w:val="18"/>
      <w:szCs w:val="18"/>
    </w:rPr>
  </w:style>
  <w:style w:type="paragraph" w:customStyle="1" w:styleId="Style18">
    <w:name w:val="Style18"/>
    <w:basedOn w:val="a"/>
    <w:uiPriority w:val="99"/>
    <w:rsid w:val="004329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43290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3290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432904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a"/>
    <w:uiPriority w:val="99"/>
    <w:rsid w:val="0043290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4329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43290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5">
    <w:name w:val="Font Style265"/>
    <w:uiPriority w:val="99"/>
    <w:rsid w:val="00432904"/>
    <w:rPr>
      <w:rFonts w:ascii="Century Schoolbook" w:hAnsi="Century Schoolbook" w:cs="Century Schoolbook"/>
      <w:spacing w:val="-2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432904"/>
    <w:pPr>
      <w:spacing w:after="0" w:line="240" w:lineRule="auto"/>
      <w:ind w:right="51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290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7EE"/>
    <w:pPr>
      <w:ind w:left="720"/>
      <w:contextualSpacing/>
    </w:pPr>
  </w:style>
  <w:style w:type="character" w:styleId="a7">
    <w:name w:val="Strong"/>
    <w:uiPriority w:val="99"/>
    <w:qFormat/>
    <w:locked/>
    <w:rsid w:val="00D06F23"/>
    <w:rPr>
      <w:rFonts w:cs="Times New Roman"/>
      <w:b/>
      <w:bCs/>
    </w:rPr>
  </w:style>
  <w:style w:type="character" w:styleId="a8">
    <w:name w:val="Emphasis"/>
    <w:uiPriority w:val="99"/>
    <w:qFormat/>
    <w:locked/>
    <w:rsid w:val="005C0241"/>
    <w:rPr>
      <w:rFonts w:cs="Times New Roman"/>
      <w:i/>
      <w:iCs/>
    </w:rPr>
  </w:style>
  <w:style w:type="character" w:styleId="a9">
    <w:name w:val="Hyperlink"/>
    <w:uiPriority w:val="99"/>
    <w:semiHidden/>
    <w:unhideWhenUsed/>
    <w:rsid w:val="007636D9"/>
    <w:rPr>
      <w:color w:val="0000FF"/>
      <w:u w:val="single"/>
    </w:rPr>
  </w:style>
  <w:style w:type="table" w:styleId="aa">
    <w:name w:val="Table Grid"/>
    <w:basedOn w:val="a1"/>
    <w:uiPriority w:val="59"/>
    <w:locked/>
    <w:rsid w:val="0020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9D02FD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02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4">
    <w:name w:val="p14"/>
    <w:basedOn w:val="a"/>
    <w:rsid w:val="009D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D02FD"/>
  </w:style>
  <w:style w:type="character" w:customStyle="1" w:styleId="s1">
    <w:name w:val="s1"/>
    <w:basedOn w:val="a0"/>
    <w:rsid w:val="009D02FD"/>
  </w:style>
  <w:style w:type="paragraph" w:customStyle="1" w:styleId="p26">
    <w:name w:val="p26"/>
    <w:basedOn w:val="a"/>
    <w:rsid w:val="009D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2018-03-25T18:24:00Z</cp:lastPrinted>
  <dcterms:created xsi:type="dcterms:W3CDTF">2014-04-16T14:34:00Z</dcterms:created>
  <dcterms:modified xsi:type="dcterms:W3CDTF">2024-01-22T14:12:00Z</dcterms:modified>
</cp:coreProperties>
</file>