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18" w:rsidRPr="0002244D" w:rsidRDefault="00330E18" w:rsidP="00330E1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244D">
        <w:rPr>
          <w:rFonts w:ascii="Times New Roman" w:hAnsi="Times New Roman" w:cs="Times New Roman"/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Муниципальное  бюджетное  дошкольное  образовательное учреждение</w:t>
      </w:r>
    </w:p>
    <w:p w:rsidR="00330E18" w:rsidRPr="0002244D" w:rsidRDefault="00330E18" w:rsidP="00330E1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244D">
        <w:rPr>
          <w:rFonts w:ascii="Times New Roman" w:hAnsi="Times New Roman" w:cs="Times New Roman"/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Детский сад №7 &lt;&lt;Жемчужинка&gt;&gt;</w:t>
      </w:r>
    </w:p>
    <w:p w:rsidR="00330E18" w:rsidRPr="0002244D" w:rsidRDefault="00330E18" w:rsidP="00330E1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0E18" w:rsidRPr="0002244D" w:rsidRDefault="00330E18" w:rsidP="00330E18">
      <w:pPr>
        <w:jc w:val="center"/>
        <w:rPr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244D">
        <w:rPr>
          <w:rFonts w:ascii="Times New Roman" w:hAnsi="Times New Roman" w:cs="Times New Roman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</w:t>
      </w:r>
      <w:r w:rsidRPr="0002244D">
        <w:rPr>
          <w:rFonts w:ascii="Vivaldi" w:hAnsi="Vivaldi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2244D">
        <w:rPr>
          <w:rFonts w:ascii="Times New Roman" w:hAnsi="Times New Roman" w:cs="Times New Roman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</w:t>
      </w:r>
      <w:r w:rsidRPr="0002244D">
        <w:rPr>
          <w:rFonts w:ascii="Vivaldi" w:hAnsi="Vivaldi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2244D">
        <w:rPr>
          <w:rFonts w:ascii="Times New Roman" w:hAnsi="Times New Roman" w:cs="Times New Roman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родителей</w:t>
      </w:r>
      <w:r w:rsidRPr="0002244D">
        <w:rPr>
          <w:rFonts w:ascii="Vivaldi" w:hAnsi="Vivaldi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"</w:t>
      </w:r>
    </w:p>
    <w:p w:rsidR="00330E18" w:rsidRPr="0002244D" w:rsidRDefault="00330E18" w:rsidP="00330E18">
      <w:pPr>
        <w:jc w:val="center"/>
        <w:rPr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244D">
        <w:rPr>
          <w:rFonts w:ascii="Times New Roman" w:hAnsi="Times New Roman" w:cs="Times New Roman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Фонетико</w:t>
      </w:r>
      <w:r w:rsidRPr="0002244D">
        <w:rPr>
          <w:rFonts w:ascii="Vivaldi" w:hAnsi="Vivaldi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02244D">
        <w:rPr>
          <w:rFonts w:ascii="Times New Roman" w:hAnsi="Times New Roman" w:cs="Times New Roman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фонематическое</w:t>
      </w:r>
      <w:r w:rsidRPr="0002244D">
        <w:rPr>
          <w:rFonts w:ascii="Vivaldi" w:hAnsi="Vivaldi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2244D">
        <w:rPr>
          <w:rFonts w:ascii="Times New Roman" w:hAnsi="Times New Roman" w:cs="Times New Roman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недоразвитие</w:t>
      </w:r>
      <w:r w:rsidRPr="0002244D">
        <w:rPr>
          <w:rFonts w:ascii="Vivaldi" w:hAnsi="Vivaldi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 w:rsidRPr="0002244D">
        <w:rPr>
          <w:rFonts w:ascii="Times New Roman" w:hAnsi="Times New Roman" w:cs="Times New Roman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ФФН</w:t>
      </w:r>
      <w:r w:rsidRPr="0002244D">
        <w:rPr>
          <w:rFonts w:ascii="Vivaldi" w:hAnsi="Vivaldi"/>
          <w:b/>
          <w:b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)"</w:t>
      </w:r>
    </w:p>
    <w:p w:rsidR="00330E18" w:rsidRDefault="00330E18" w:rsidP="00330E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b/>
          <w:bCs/>
          <w:caps/>
          <w:noProof/>
          <w:sz w:val="72"/>
          <w:szCs w:val="72"/>
          <w:lang w:eastAsia="ru-RU"/>
        </w:rPr>
        <w:drawing>
          <wp:inline distT="0" distB="0" distL="0" distR="0" wp14:anchorId="33DC4B96" wp14:editId="254C8672">
            <wp:extent cx="2705100" cy="2590800"/>
            <wp:effectExtent l="0" t="0" r="0" b="0"/>
            <wp:docPr id="1" name="Рисунок 1" descr="C:\Users\Admin\Downloads\IMG_20210416_192126_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10416_192126_60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68" cy="25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0E18" w:rsidRDefault="00330E18" w:rsidP="00330E18">
      <w:pPr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244D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</w:t>
      </w:r>
    </w:p>
    <w:p w:rsidR="00330E18" w:rsidRDefault="00330E18" w:rsidP="00330E18">
      <w:pPr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0E18" w:rsidRPr="0002244D" w:rsidRDefault="00330E18" w:rsidP="00330E18">
      <w:pPr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244D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</w:t>
      </w:r>
      <w:r w:rsidRPr="0002244D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Подготовил учитель-логопед: Москвич С.В.</w:t>
      </w:r>
    </w:p>
    <w:p w:rsidR="00330E18" w:rsidRPr="0002244D" w:rsidRDefault="00330E18" w:rsidP="00330E18">
      <w:pPr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0E18" w:rsidRDefault="00330E18" w:rsidP="00330E18">
      <w:pPr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0E18" w:rsidRDefault="00330E18" w:rsidP="00330E18">
      <w:pPr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0E18" w:rsidRDefault="00330E18" w:rsidP="00330E18">
      <w:pPr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0E18" w:rsidRDefault="00330E18" w:rsidP="00330E18">
      <w:pPr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ст. Егорлыкская</w:t>
      </w:r>
    </w:p>
    <w:p w:rsidR="00330E18" w:rsidRPr="0002244D" w:rsidRDefault="00330E18" w:rsidP="00330E18">
      <w:pPr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2021</w:t>
      </w:r>
      <w:r w:rsidRPr="0002244D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</w:t>
      </w:r>
    </w:p>
    <w:p w:rsidR="00340200" w:rsidRPr="00340200" w:rsidRDefault="00340200" w:rsidP="00340200">
      <w:pPr>
        <w:rPr>
          <w:sz w:val="28"/>
          <w:szCs w:val="28"/>
        </w:rPr>
      </w:pPr>
      <w:r w:rsidRPr="00340200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Фонетико</w:t>
      </w:r>
      <w:r w:rsidRPr="00340200">
        <w:rPr>
          <w:rFonts w:ascii="Vivaldi" w:hAnsi="Vivaldi"/>
          <w:b/>
          <w:bCs/>
          <w:sz w:val="32"/>
          <w:szCs w:val="32"/>
        </w:rPr>
        <w:t>-</w:t>
      </w:r>
      <w:r w:rsidRPr="00340200">
        <w:rPr>
          <w:rFonts w:ascii="Times New Roman" w:hAnsi="Times New Roman" w:cs="Times New Roman"/>
          <w:b/>
          <w:bCs/>
          <w:sz w:val="32"/>
          <w:szCs w:val="32"/>
        </w:rPr>
        <w:t>фонематическое</w:t>
      </w:r>
      <w:r w:rsidRPr="00340200">
        <w:rPr>
          <w:rFonts w:ascii="Vivaldi" w:hAnsi="Vivaldi"/>
          <w:b/>
          <w:bCs/>
          <w:sz w:val="32"/>
          <w:szCs w:val="32"/>
        </w:rPr>
        <w:t xml:space="preserve"> </w:t>
      </w:r>
      <w:r w:rsidRPr="00340200">
        <w:rPr>
          <w:rFonts w:ascii="Times New Roman" w:hAnsi="Times New Roman" w:cs="Times New Roman"/>
          <w:b/>
          <w:bCs/>
          <w:sz w:val="32"/>
          <w:szCs w:val="32"/>
        </w:rPr>
        <w:t>недоразвитие</w:t>
      </w:r>
      <w:r w:rsidR="009C795C">
        <w:rPr>
          <w:rFonts w:ascii="Times New Roman" w:hAnsi="Times New Roman" w:cs="Times New Roman"/>
          <w:b/>
          <w:bCs/>
          <w:sz w:val="32"/>
          <w:szCs w:val="32"/>
        </w:rPr>
        <w:t xml:space="preserve"> ( ФФН)</w:t>
      </w:r>
      <w:r w:rsidRPr="00340200">
        <w:rPr>
          <w:b/>
          <w:bCs/>
        </w:rPr>
        <w:t> </w:t>
      </w:r>
      <w:r w:rsidRPr="00340200">
        <w:t xml:space="preserve">– </w:t>
      </w:r>
      <w:r w:rsidRPr="00340200">
        <w:rPr>
          <w:sz w:val="28"/>
          <w:szCs w:val="28"/>
        </w:rPr>
        <w:t>это нарушение процессов звукопроизношения и восприятия фонем при различных речевых нарушениях у детей с нормальным интеллектом и биологическим слухом. ФФН характеризуется заменами, смешением и искажением звуков, нарушением слоговой структуры слова, нерезко выраженными лексико-грамматическими нарушениями. Логопедическое обследование при ФФН включает изучение состояния звукопроизношения, фонематического восприятия, слоговой структуры слова, лексико-грамматического строя речи, навыков словообразования, связной речи. Коррекционная работа при ФФН ведется над нарушенными сторонами речи.</w:t>
      </w:r>
    </w:p>
    <w:p w:rsidR="00340200" w:rsidRPr="00373880" w:rsidRDefault="00340200" w:rsidP="00340200">
      <w:pPr>
        <w:rPr>
          <w:color w:val="000000" w:themeColor="text1"/>
          <w:sz w:val="28"/>
          <w:szCs w:val="28"/>
        </w:rPr>
      </w:pPr>
      <w:r w:rsidRPr="00340200">
        <w:rPr>
          <w:sz w:val="28"/>
          <w:szCs w:val="28"/>
        </w:rPr>
        <w:t xml:space="preserve">ФФН (фонетико-фонематическое недоразвитие) –  это несформированность звуковой стороны речи, характеризующаяся фонетическими и фонематическими дефектами. Главным определяющим признаком ФФН является незавершенность формирования процессов произношения и восприятия фонем, близких по акустико-артикуляционным характеристикам. ФФН представляет серьезное препятствие на пути овладения навыками письма и чтения и является риск-фактором </w:t>
      </w:r>
      <w:r w:rsidRPr="00373880">
        <w:rPr>
          <w:color w:val="000000" w:themeColor="text1"/>
          <w:sz w:val="28"/>
          <w:szCs w:val="28"/>
        </w:rPr>
        <w:t>развития </w:t>
      </w:r>
      <w:hyperlink r:id="rId5" w:history="1">
        <w:r w:rsidRPr="00373880">
          <w:rPr>
            <w:rStyle w:val="af4"/>
            <w:color w:val="000000" w:themeColor="text1"/>
            <w:sz w:val="28"/>
            <w:szCs w:val="28"/>
          </w:rPr>
          <w:t>дисграфии</w:t>
        </w:r>
      </w:hyperlink>
      <w:r w:rsidRPr="00373880">
        <w:rPr>
          <w:color w:val="000000" w:themeColor="text1"/>
          <w:sz w:val="28"/>
          <w:szCs w:val="28"/>
        </w:rPr>
        <w:t> и </w:t>
      </w:r>
      <w:hyperlink r:id="rId6" w:history="1">
        <w:r w:rsidRPr="00373880">
          <w:rPr>
            <w:rStyle w:val="af4"/>
            <w:color w:val="000000" w:themeColor="text1"/>
            <w:sz w:val="28"/>
            <w:szCs w:val="28"/>
          </w:rPr>
          <w:t>дислексии</w:t>
        </w:r>
      </w:hyperlink>
      <w:r w:rsidRPr="00373880">
        <w:rPr>
          <w:color w:val="000000" w:themeColor="text1"/>
          <w:sz w:val="28"/>
          <w:szCs w:val="28"/>
        </w:rPr>
        <w:t> у детей школьного возраста.</w:t>
      </w:r>
    </w:p>
    <w:p w:rsidR="00340200" w:rsidRPr="00340200" w:rsidRDefault="00340200" w:rsidP="00340200">
      <w:pPr>
        <w:rPr>
          <w:sz w:val="28"/>
          <w:szCs w:val="28"/>
        </w:rPr>
      </w:pPr>
      <w:r w:rsidRPr="00373880">
        <w:rPr>
          <w:color w:val="000000" w:themeColor="text1"/>
          <w:sz w:val="28"/>
          <w:szCs w:val="28"/>
        </w:rPr>
        <w:t>Нарушения средств общения (ФФН и </w:t>
      </w:r>
      <w:hyperlink r:id="rId7" w:history="1">
        <w:r w:rsidRPr="00373880">
          <w:rPr>
            <w:rStyle w:val="af4"/>
            <w:color w:val="000000" w:themeColor="text1"/>
            <w:sz w:val="28"/>
            <w:szCs w:val="28"/>
          </w:rPr>
          <w:t>ОНР</w:t>
        </w:r>
      </w:hyperlink>
      <w:r w:rsidRPr="00373880">
        <w:rPr>
          <w:color w:val="000000" w:themeColor="text1"/>
          <w:sz w:val="28"/>
          <w:szCs w:val="28"/>
        </w:rPr>
        <w:t>) являются категориями психолого-педагогической классификации речевых нарушений, отражающими уровень сформированности языковых средств и позволяющими в соответствии с этим выстраивать логопедическую работу. ФФН объединяет обширную группу </w:t>
      </w:r>
      <w:hyperlink r:id="rId8" w:history="1">
        <w:r w:rsidRPr="00373880">
          <w:rPr>
            <w:rStyle w:val="af4"/>
            <w:color w:val="000000" w:themeColor="text1"/>
            <w:sz w:val="28"/>
            <w:szCs w:val="28"/>
          </w:rPr>
          <w:t>нарушений речи</w:t>
        </w:r>
      </w:hyperlink>
      <w:r w:rsidRPr="00373880">
        <w:rPr>
          <w:color w:val="000000" w:themeColor="text1"/>
          <w:sz w:val="28"/>
          <w:szCs w:val="28"/>
        </w:rPr>
        <w:t>:артикуляторно-фонематическую и акустико-фонематическую </w:t>
      </w:r>
      <w:hyperlink r:id="rId9" w:history="1">
        <w:r w:rsidRPr="00373880">
          <w:rPr>
            <w:rStyle w:val="af4"/>
            <w:color w:val="000000" w:themeColor="text1"/>
            <w:sz w:val="28"/>
            <w:szCs w:val="28"/>
          </w:rPr>
          <w:t>дислалию</w:t>
        </w:r>
      </w:hyperlink>
      <w:r w:rsidRPr="00373880">
        <w:rPr>
          <w:color w:val="000000" w:themeColor="text1"/>
          <w:sz w:val="28"/>
          <w:szCs w:val="28"/>
        </w:rPr>
        <w:t>, </w:t>
      </w:r>
      <w:hyperlink r:id="rId10" w:history="1">
        <w:r w:rsidRPr="00373880">
          <w:rPr>
            <w:rStyle w:val="af4"/>
            <w:color w:val="000000" w:themeColor="text1"/>
            <w:sz w:val="28"/>
            <w:szCs w:val="28"/>
          </w:rPr>
          <w:t>дизартрию</w:t>
        </w:r>
      </w:hyperlink>
      <w:r w:rsidRPr="00373880">
        <w:rPr>
          <w:color w:val="000000" w:themeColor="text1"/>
          <w:sz w:val="28"/>
          <w:szCs w:val="28"/>
        </w:rPr>
        <w:t>, </w:t>
      </w:r>
      <w:hyperlink r:id="rId11" w:history="1">
        <w:r w:rsidRPr="00373880">
          <w:rPr>
            <w:rStyle w:val="af4"/>
            <w:color w:val="000000" w:themeColor="text1"/>
            <w:sz w:val="28"/>
            <w:szCs w:val="28"/>
          </w:rPr>
          <w:t>ринолалию</w:t>
        </w:r>
      </w:hyperlink>
      <w:r w:rsidRPr="00373880">
        <w:rPr>
          <w:color w:val="000000" w:themeColor="text1"/>
          <w:sz w:val="28"/>
          <w:szCs w:val="28"/>
        </w:rPr>
        <w:t xml:space="preserve">. Дети </w:t>
      </w:r>
      <w:r w:rsidRPr="00340200">
        <w:rPr>
          <w:sz w:val="28"/>
          <w:szCs w:val="28"/>
        </w:rPr>
        <w:t>с ФФН составляют 20-25 % от общего количества детей с речевыми нарушениями.</w:t>
      </w:r>
    </w:p>
    <w:p w:rsidR="00340200" w:rsidRPr="00340200" w:rsidRDefault="00340200" w:rsidP="00340200">
      <w:pPr>
        <w:rPr>
          <w:sz w:val="28"/>
          <w:szCs w:val="28"/>
        </w:rPr>
      </w:pPr>
      <w:r w:rsidRPr="00340200">
        <w:rPr>
          <w:b/>
          <w:bCs/>
          <w:sz w:val="28"/>
          <w:szCs w:val="28"/>
        </w:rPr>
        <w:t>Классификация ФФН</w:t>
      </w:r>
    </w:p>
    <w:p w:rsidR="00340200" w:rsidRPr="00340200" w:rsidRDefault="00340200" w:rsidP="00340200">
      <w:pPr>
        <w:rPr>
          <w:sz w:val="28"/>
          <w:szCs w:val="28"/>
        </w:rPr>
      </w:pPr>
      <w:r w:rsidRPr="00340200">
        <w:rPr>
          <w:sz w:val="28"/>
          <w:szCs w:val="28"/>
        </w:rPr>
        <w:t>По выраженности нарушений звуковой стороны речи выделяют легкую, среднюю и тяжелую степень ФФН:</w:t>
      </w:r>
    </w:p>
    <w:p w:rsidR="00340200" w:rsidRPr="00340200" w:rsidRDefault="00340200" w:rsidP="00340200">
      <w:pPr>
        <w:rPr>
          <w:sz w:val="28"/>
          <w:szCs w:val="28"/>
        </w:rPr>
      </w:pPr>
      <w:r w:rsidRPr="00340200">
        <w:rPr>
          <w:b/>
          <w:bCs/>
          <w:sz w:val="28"/>
          <w:szCs w:val="28"/>
        </w:rPr>
        <w:t>Легкая степень ФФН</w:t>
      </w:r>
      <w:r w:rsidRPr="00340200">
        <w:rPr>
          <w:sz w:val="28"/>
          <w:szCs w:val="28"/>
        </w:rPr>
        <w:t> характеризуется нарушением дифференциации только дефектно произносимых звуков. В остальном звуко-слоговая структура слова анализируется правильно.</w:t>
      </w:r>
    </w:p>
    <w:p w:rsidR="00340200" w:rsidRPr="00340200" w:rsidRDefault="00340200" w:rsidP="00340200">
      <w:pPr>
        <w:rPr>
          <w:sz w:val="28"/>
          <w:szCs w:val="28"/>
        </w:rPr>
      </w:pPr>
      <w:r w:rsidRPr="00340200">
        <w:rPr>
          <w:b/>
          <w:bCs/>
          <w:sz w:val="28"/>
          <w:szCs w:val="28"/>
        </w:rPr>
        <w:t>Средняя степень ФФН</w:t>
      </w:r>
      <w:r w:rsidRPr="00340200">
        <w:rPr>
          <w:sz w:val="28"/>
          <w:szCs w:val="28"/>
        </w:rPr>
        <w:t> характеризуется более грубыми нарушениями звукового анализа. Отмечается недостаточная дифференциация значительного числа звуков, входящих в различные фонетические группы. В устной речи их артикуляция сформирована достаточно.</w:t>
      </w:r>
    </w:p>
    <w:p w:rsidR="00340200" w:rsidRPr="00340200" w:rsidRDefault="00340200" w:rsidP="00340200">
      <w:pPr>
        <w:rPr>
          <w:sz w:val="28"/>
          <w:szCs w:val="28"/>
        </w:rPr>
      </w:pPr>
      <w:r w:rsidRPr="00340200">
        <w:rPr>
          <w:b/>
          <w:bCs/>
          <w:sz w:val="28"/>
          <w:szCs w:val="28"/>
        </w:rPr>
        <w:lastRenderedPageBreak/>
        <w:t>Тяжелая степень ФФН</w:t>
      </w:r>
      <w:r w:rsidRPr="00340200">
        <w:rPr>
          <w:sz w:val="28"/>
          <w:szCs w:val="28"/>
        </w:rPr>
        <w:t> характеризуется глубоким фонематическим недоразвитием, когда ребенок не воспринимает звуки на слух, не различает их, не может выделить их в слове и установить последовательность.</w:t>
      </w:r>
    </w:p>
    <w:p w:rsidR="00340200" w:rsidRPr="00340200" w:rsidRDefault="00340200" w:rsidP="00340200">
      <w:pPr>
        <w:rPr>
          <w:sz w:val="28"/>
          <w:szCs w:val="28"/>
        </w:rPr>
      </w:pPr>
      <w:r w:rsidRPr="00340200">
        <w:rPr>
          <w:b/>
          <w:bCs/>
          <w:sz w:val="28"/>
          <w:szCs w:val="28"/>
        </w:rPr>
        <w:t>Характеристика ФФН</w:t>
      </w:r>
    </w:p>
    <w:p w:rsidR="00340200" w:rsidRPr="00340200" w:rsidRDefault="00340200" w:rsidP="00340200">
      <w:pPr>
        <w:rPr>
          <w:sz w:val="28"/>
          <w:szCs w:val="28"/>
        </w:rPr>
      </w:pPr>
      <w:r w:rsidRPr="00340200">
        <w:rPr>
          <w:sz w:val="28"/>
          <w:szCs w:val="28"/>
        </w:rPr>
        <w:t>При ФФН у детей имеет место расстройство произносительной стороны речи и особого фонематического слуха, способствующего различению и узнаванию фонем родного языка. Физиологический слух и интеллект у детей с ФФН сохранны. Структура дефекта при ФФН характеризуется несформированностью звуковой стороны речи, нарушением дифференциации звуков, сходных по артикуляторным и акустическим признакам, нарушением слоговой структуры слова, нерезко выраженным лексико-грамматическими нарушениями.</w:t>
      </w:r>
    </w:p>
    <w:p w:rsidR="00340200" w:rsidRPr="00340200" w:rsidRDefault="00340200" w:rsidP="00340200">
      <w:pPr>
        <w:rPr>
          <w:sz w:val="28"/>
          <w:szCs w:val="28"/>
        </w:rPr>
      </w:pPr>
      <w:r w:rsidRPr="00340200">
        <w:rPr>
          <w:sz w:val="28"/>
          <w:szCs w:val="28"/>
        </w:rPr>
        <w:t>Нарушения звуковой стороны речи у детей с ФФН представлены фонематическими (смешением и заменами звуков) и фонетическими дефектами (искажением звуков). Наиболее часто отмечаются замены артикуляторно сложных звуков более простыми ([р] на [л], [ш] на [ф], [с] на [т] и пр.). Другим вариантом проявления ФФН может быть недифференцированное произношение звуков, когда один звук может служить заменителем целого ряда других звуков (например, [т´] вместо [ с´], [ ч ], [ ш ]). Еще одним дефектом при ФФН может являться смешение звуков, их неустойчивое употребление в речи: в одних случаях нужный звук произносится правильно, в других – заменяется артикуляторно или акустически близкими звуками. В дальнейшем такие нарушения будут сопровождаться однотипными заменами букв на письме (артикуляторно-акустическая дисграфия).</w:t>
      </w:r>
    </w:p>
    <w:p w:rsidR="00340200" w:rsidRPr="00340200" w:rsidRDefault="00340200" w:rsidP="00340200">
      <w:pPr>
        <w:rPr>
          <w:sz w:val="28"/>
          <w:szCs w:val="28"/>
        </w:rPr>
      </w:pPr>
      <w:r w:rsidRPr="00340200">
        <w:rPr>
          <w:sz w:val="28"/>
          <w:szCs w:val="28"/>
        </w:rPr>
        <w:t>Фонематические нарушения часто сочетаются с фонетическими недостатками – искажением произношения одного или нескольких звуков (ротацизмом, сигматизмом, ламбдацизмом и др.). Общее количество дефектно произносимых звуков при ФФН может достигать 16-20.</w:t>
      </w:r>
    </w:p>
    <w:p w:rsidR="00340200" w:rsidRPr="00340200" w:rsidRDefault="00340200" w:rsidP="00340200">
      <w:pPr>
        <w:rPr>
          <w:sz w:val="28"/>
          <w:szCs w:val="28"/>
        </w:rPr>
      </w:pPr>
      <w:r w:rsidRPr="00340200">
        <w:rPr>
          <w:sz w:val="28"/>
          <w:szCs w:val="28"/>
        </w:rPr>
        <w:t xml:space="preserve">Прямым следствием нарушенного звукопроизношения у ребенка с ФФН является неспособность овладеть фонематическим анализом: выделить звуки на фоне слова, определить их количество и последовательность. Детям с ФФН с трудом дается произнесение слов со стечением согласных и многосложных слов. При проговаривании таких слов отмечаются пропуски слогов, их перестановки и замены, добавления лишнего звука внутри слога и </w:t>
      </w:r>
      <w:r w:rsidRPr="00340200">
        <w:rPr>
          <w:sz w:val="28"/>
          <w:szCs w:val="28"/>
        </w:rPr>
        <w:lastRenderedPageBreak/>
        <w:t>т. д. Кроме перечисленных затруднений, при ФФН может отмечаться нечеткость артикуляции.</w:t>
      </w:r>
    </w:p>
    <w:p w:rsidR="00340200" w:rsidRDefault="00340200" w:rsidP="00340200">
      <w:pPr>
        <w:rPr>
          <w:sz w:val="28"/>
          <w:szCs w:val="28"/>
        </w:rPr>
      </w:pPr>
      <w:r w:rsidRPr="00340200">
        <w:rPr>
          <w:sz w:val="28"/>
          <w:szCs w:val="28"/>
        </w:rPr>
        <w:t>Лексический запас и грамматический строй речи при ФФН обычно в пределах нормы, однако при специальном обследовании могут выявляться ошибки в словоизменении, согласовании частей речи, употреблении предлогов.</w:t>
      </w:r>
    </w:p>
    <w:p w:rsidR="00373880" w:rsidRPr="00373880" w:rsidRDefault="00373880" w:rsidP="00340200">
      <w:pPr>
        <w:rPr>
          <w:b/>
          <w:sz w:val="28"/>
          <w:szCs w:val="28"/>
        </w:rPr>
      </w:pPr>
      <w:r w:rsidRPr="00373880">
        <w:rPr>
          <w:rFonts w:cs="Times New Roman"/>
          <w:b/>
          <w:sz w:val="28"/>
          <w:szCs w:val="28"/>
        </w:rPr>
        <w:t>Игры</w:t>
      </w:r>
      <w:r w:rsidRPr="00373880">
        <w:rPr>
          <w:b/>
          <w:sz w:val="28"/>
          <w:szCs w:val="28"/>
        </w:rPr>
        <w:t xml:space="preserve"> </w:t>
      </w:r>
      <w:r w:rsidRPr="00373880">
        <w:rPr>
          <w:rFonts w:cs="Times New Roman"/>
          <w:b/>
          <w:sz w:val="28"/>
          <w:szCs w:val="28"/>
        </w:rPr>
        <w:t>и</w:t>
      </w:r>
      <w:r w:rsidRPr="00373880">
        <w:rPr>
          <w:b/>
          <w:sz w:val="28"/>
          <w:szCs w:val="28"/>
        </w:rPr>
        <w:t xml:space="preserve"> </w:t>
      </w:r>
      <w:r w:rsidRPr="00373880">
        <w:rPr>
          <w:rFonts w:cs="Times New Roman"/>
          <w:b/>
          <w:sz w:val="28"/>
          <w:szCs w:val="28"/>
        </w:rPr>
        <w:t>упражнения</w:t>
      </w:r>
      <w:r w:rsidRPr="00373880">
        <w:rPr>
          <w:b/>
          <w:sz w:val="28"/>
          <w:szCs w:val="28"/>
        </w:rPr>
        <w:t xml:space="preserve">, </w:t>
      </w:r>
      <w:r w:rsidRPr="00373880">
        <w:rPr>
          <w:rFonts w:cs="Times New Roman"/>
          <w:b/>
          <w:sz w:val="28"/>
          <w:szCs w:val="28"/>
        </w:rPr>
        <w:t>направленные</w:t>
      </w:r>
      <w:r w:rsidRPr="00373880">
        <w:rPr>
          <w:b/>
          <w:sz w:val="28"/>
          <w:szCs w:val="28"/>
        </w:rPr>
        <w:t xml:space="preserve"> </w:t>
      </w:r>
      <w:r w:rsidRPr="00373880">
        <w:rPr>
          <w:rFonts w:cs="Times New Roman"/>
          <w:b/>
          <w:sz w:val="28"/>
          <w:szCs w:val="28"/>
        </w:rPr>
        <w:t>на</w:t>
      </w:r>
      <w:r w:rsidRPr="00373880">
        <w:rPr>
          <w:b/>
          <w:sz w:val="28"/>
          <w:szCs w:val="28"/>
        </w:rPr>
        <w:t xml:space="preserve"> </w:t>
      </w:r>
      <w:r w:rsidRPr="00373880">
        <w:rPr>
          <w:rFonts w:cs="Times New Roman"/>
          <w:b/>
          <w:sz w:val="28"/>
          <w:szCs w:val="28"/>
        </w:rPr>
        <w:t>развитие</w:t>
      </w:r>
      <w:r w:rsidRPr="00373880">
        <w:rPr>
          <w:b/>
          <w:sz w:val="28"/>
          <w:szCs w:val="28"/>
        </w:rPr>
        <w:t xml:space="preserve"> </w:t>
      </w:r>
      <w:r w:rsidRPr="00373880">
        <w:rPr>
          <w:rFonts w:cs="Times New Roman"/>
          <w:b/>
          <w:sz w:val="28"/>
          <w:szCs w:val="28"/>
        </w:rPr>
        <w:t>фонематического</w:t>
      </w:r>
      <w:r w:rsidRPr="00373880">
        <w:rPr>
          <w:b/>
          <w:sz w:val="28"/>
          <w:szCs w:val="28"/>
        </w:rPr>
        <w:t xml:space="preserve"> </w:t>
      </w:r>
      <w:r w:rsidRPr="00373880">
        <w:rPr>
          <w:rFonts w:cs="Times New Roman"/>
          <w:b/>
          <w:sz w:val="28"/>
          <w:szCs w:val="28"/>
        </w:rPr>
        <w:t>слуха</w:t>
      </w:r>
      <w:r w:rsidRPr="00373880">
        <w:rPr>
          <w:b/>
          <w:sz w:val="28"/>
          <w:szCs w:val="28"/>
        </w:rPr>
        <w:t>.</w:t>
      </w:r>
    </w:p>
    <w:p w:rsidR="00F54EAF" w:rsidRPr="00F54EAF" w:rsidRDefault="00F54EAF" w:rsidP="00F54EAF">
      <w:pPr>
        <w:rPr>
          <w:sz w:val="28"/>
          <w:szCs w:val="28"/>
        </w:rPr>
      </w:pPr>
      <w:r w:rsidRPr="00F54EAF">
        <w:rPr>
          <w:sz w:val="28"/>
          <w:szCs w:val="28"/>
        </w:rPr>
        <w:t>Игра «Угадай, что звучало». Внимательно послушайте с ребенком шум воды, шелест газеты, звон ложек, скрип двери и другие бытовые звуки. Предложите ребенку закрыть глаза и отгадать – что это звучало?</w:t>
      </w:r>
    </w:p>
    <w:p w:rsidR="00F54EAF" w:rsidRPr="00F54EAF" w:rsidRDefault="00F54EAF" w:rsidP="00F54EAF">
      <w:pPr>
        <w:rPr>
          <w:sz w:val="28"/>
          <w:szCs w:val="28"/>
        </w:rPr>
      </w:pPr>
    </w:p>
    <w:p w:rsidR="00F54EAF" w:rsidRPr="00F54EAF" w:rsidRDefault="00F54EAF" w:rsidP="00F54EAF">
      <w:pPr>
        <w:rPr>
          <w:sz w:val="28"/>
          <w:szCs w:val="28"/>
        </w:rPr>
      </w:pPr>
      <w:r w:rsidRPr="00F54EAF">
        <w:rPr>
          <w:sz w:val="28"/>
          <w:szCs w:val="28"/>
        </w:rPr>
        <w:t>Игра «Шумящие мешочки». Приготовьте мешочки или коробочки с различными предметами: крупа, пуговицы, скрепки и т.д. Ребенок должен угадать по звуку потряхиваемого мешочка, что у него внутри.</w:t>
      </w:r>
    </w:p>
    <w:p w:rsidR="00F54EAF" w:rsidRPr="00F54EAF" w:rsidRDefault="00F54EAF" w:rsidP="00F54EAF">
      <w:pPr>
        <w:rPr>
          <w:sz w:val="28"/>
          <w:szCs w:val="28"/>
        </w:rPr>
      </w:pPr>
    </w:p>
    <w:p w:rsidR="00F54EAF" w:rsidRPr="00F54EAF" w:rsidRDefault="00F54EAF" w:rsidP="00F54EAF">
      <w:pPr>
        <w:rPr>
          <w:sz w:val="28"/>
          <w:szCs w:val="28"/>
        </w:rPr>
      </w:pPr>
      <w:r w:rsidRPr="00F54EAF">
        <w:rPr>
          <w:sz w:val="28"/>
          <w:szCs w:val="28"/>
        </w:rPr>
        <w:t>Игра «Жмурки». Ребенку завязывают глаза, и он двигается в сторону звенящего колокольчика, бубна, свистка.</w:t>
      </w:r>
    </w:p>
    <w:p w:rsidR="00F54EAF" w:rsidRPr="00F54EAF" w:rsidRDefault="00F54EAF" w:rsidP="00F54EAF">
      <w:pPr>
        <w:rPr>
          <w:sz w:val="28"/>
          <w:szCs w:val="28"/>
        </w:rPr>
      </w:pPr>
    </w:p>
    <w:p w:rsidR="00F54EAF" w:rsidRDefault="00F54EAF" w:rsidP="00F54EAF">
      <w:pPr>
        <w:rPr>
          <w:sz w:val="28"/>
          <w:szCs w:val="28"/>
        </w:rPr>
      </w:pPr>
      <w:r w:rsidRPr="00F54EAF">
        <w:rPr>
          <w:sz w:val="28"/>
          <w:szCs w:val="28"/>
        </w:rPr>
        <w:t>Игра «Похлопаем». Ребенок повторяет ритмический рисунок хлопков. Например - два хлопка, пауза, один хлопок, пауза, два хлопка. В усложненном варианте малыш повторяет ритм с закрытыми глазами.</w:t>
      </w:r>
    </w:p>
    <w:p w:rsidR="00373880" w:rsidRPr="00F54EAF" w:rsidRDefault="00373880" w:rsidP="0037388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C1AC14" wp14:editId="72F36DC1">
            <wp:extent cx="4272000" cy="3204000"/>
            <wp:effectExtent l="0" t="0" r="0" b="0"/>
            <wp:docPr id="2" name="Рисунок 2" descr="C:\Users\Admin\Downloads\IMG_20211014_10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11014_10424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00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AF" w:rsidRPr="00F54EAF" w:rsidRDefault="00F54EAF" w:rsidP="00F54EAF">
      <w:pPr>
        <w:rPr>
          <w:sz w:val="28"/>
          <w:szCs w:val="28"/>
        </w:rPr>
      </w:pPr>
    </w:p>
    <w:p w:rsidR="00F54EAF" w:rsidRPr="00F54EAF" w:rsidRDefault="00F54EAF" w:rsidP="00F54EAF">
      <w:pPr>
        <w:rPr>
          <w:sz w:val="28"/>
          <w:szCs w:val="28"/>
        </w:rPr>
      </w:pPr>
      <w:r w:rsidRPr="00F54EAF">
        <w:rPr>
          <w:sz w:val="28"/>
          <w:szCs w:val="28"/>
        </w:rPr>
        <w:t>Игра «Где позвонили?» Для игры понадобится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ответить на вопрос: где звенит? – слева, спереди, сверху, справа, снизу.</w:t>
      </w:r>
    </w:p>
    <w:p w:rsidR="00F54EAF" w:rsidRPr="00F54EAF" w:rsidRDefault="00F54EAF" w:rsidP="00F54EAF">
      <w:pPr>
        <w:rPr>
          <w:sz w:val="28"/>
          <w:szCs w:val="28"/>
        </w:rPr>
      </w:pPr>
    </w:p>
    <w:p w:rsidR="00F54EAF" w:rsidRPr="00F54EAF" w:rsidRDefault="00F54EAF" w:rsidP="00F54EAF">
      <w:pPr>
        <w:rPr>
          <w:sz w:val="28"/>
          <w:szCs w:val="28"/>
        </w:rPr>
      </w:pPr>
      <w:r w:rsidRPr="00F54EAF">
        <w:rPr>
          <w:sz w:val="28"/>
          <w:szCs w:val="28"/>
        </w:rPr>
        <w:t>Игра «Узнай, что звенит (гремит)?». На столе несколько предметов (или звучащих игрушек). Предлагаем ребенку внимательно послушать и запомнить, какой звук издает каждый предмет. Затем закрываем предметы ширмой и просим отгадать, какой из них сейчас звенит или гремит.</w:t>
      </w:r>
    </w:p>
    <w:p w:rsidR="00F54EAF" w:rsidRPr="00F54EAF" w:rsidRDefault="00F54EAF" w:rsidP="00F54EAF">
      <w:pPr>
        <w:rPr>
          <w:sz w:val="28"/>
          <w:szCs w:val="28"/>
        </w:rPr>
      </w:pPr>
    </w:p>
    <w:p w:rsidR="00F54EAF" w:rsidRPr="00F54EAF" w:rsidRDefault="00F54EAF" w:rsidP="00F54EAF">
      <w:pPr>
        <w:rPr>
          <w:sz w:val="28"/>
          <w:szCs w:val="28"/>
        </w:rPr>
      </w:pPr>
      <w:r w:rsidRPr="00F54EAF">
        <w:rPr>
          <w:sz w:val="28"/>
          <w:szCs w:val="28"/>
        </w:rPr>
        <w:t>Игра «Громкие подсказки». Педагог прячет игрушку, которую ребенок должен найти, ориентируясь на силу ударов в барабан (бубен, хлопки в ладоши). Если малыш подходит близко к тому месту, где спрятана игрушка, - удары громкие, если он удаляется - тихие.</w:t>
      </w:r>
    </w:p>
    <w:p w:rsidR="00F54EAF" w:rsidRPr="00F54EAF" w:rsidRDefault="00F54EAF" w:rsidP="00F54EAF">
      <w:pPr>
        <w:rPr>
          <w:sz w:val="28"/>
          <w:szCs w:val="28"/>
        </w:rPr>
      </w:pPr>
    </w:p>
    <w:p w:rsidR="00F54EAF" w:rsidRPr="00340200" w:rsidRDefault="00F54EAF" w:rsidP="00F54EAF">
      <w:pPr>
        <w:rPr>
          <w:sz w:val="28"/>
          <w:szCs w:val="28"/>
        </w:rPr>
      </w:pPr>
      <w:r w:rsidRPr="00F54EAF">
        <w:rPr>
          <w:sz w:val="28"/>
          <w:szCs w:val="28"/>
        </w:rPr>
        <w:t>Игра «Подбери картинку или игрушку». Педагог издает с помощью любого предмета звуковые комплексы (стучит, шелестит, гремит, звенит), а ребенок угадывает, что звучало и подбирает соответствующую картинку, игрушку.</w:t>
      </w:r>
    </w:p>
    <w:p w:rsidR="008E79A6" w:rsidRPr="00340200" w:rsidRDefault="00373880" w:rsidP="0037388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40000" cy="2880000"/>
            <wp:effectExtent l="0" t="0" r="8255" b="0"/>
            <wp:docPr id="3" name="Рисунок 3" descr="C:\Users\Admin\Downloads\IMG_20211021_10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11021_10264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9A6" w:rsidRPr="00340200" w:rsidSect="0034020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00"/>
    <w:rsid w:val="00330E18"/>
    <w:rsid w:val="00340200"/>
    <w:rsid w:val="00373880"/>
    <w:rsid w:val="008E79A6"/>
    <w:rsid w:val="009429CC"/>
    <w:rsid w:val="009C795C"/>
    <w:rsid w:val="00C13B93"/>
    <w:rsid w:val="00F51219"/>
    <w:rsid w:val="00F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49BFC-A256-4A88-877E-5D3197B6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19"/>
  </w:style>
  <w:style w:type="paragraph" w:styleId="1">
    <w:name w:val="heading 1"/>
    <w:basedOn w:val="a"/>
    <w:next w:val="a"/>
    <w:link w:val="10"/>
    <w:uiPriority w:val="9"/>
    <w:qFormat/>
    <w:rsid w:val="00F51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1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12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12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12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12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12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12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2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512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512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12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512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51219"/>
    <w:rPr>
      <w:b/>
      <w:bCs/>
    </w:rPr>
  </w:style>
  <w:style w:type="character" w:styleId="a8">
    <w:name w:val="Emphasis"/>
    <w:basedOn w:val="a0"/>
    <w:uiPriority w:val="20"/>
    <w:qFormat/>
    <w:rsid w:val="00F51219"/>
    <w:rPr>
      <w:i/>
      <w:iCs/>
    </w:rPr>
  </w:style>
  <w:style w:type="paragraph" w:styleId="a9">
    <w:name w:val="No Spacing"/>
    <w:basedOn w:val="a"/>
    <w:link w:val="aa"/>
    <w:uiPriority w:val="1"/>
    <w:qFormat/>
    <w:rsid w:val="00F5121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F51219"/>
  </w:style>
  <w:style w:type="paragraph" w:styleId="ab">
    <w:name w:val="List Paragraph"/>
    <w:basedOn w:val="a"/>
    <w:uiPriority w:val="34"/>
    <w:qFormat/>
    <w:rsid w:val="00F512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2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12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12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12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F512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12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12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12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12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219"/>
    <w:pPr>
      <w:outlineLvl w:val="9"/>
    </w:pPr>
  </w:style>
  <w:style w:type="character" w:styleId="af4">
    <w:name w:val="Hyperlink"/>
    <w:basedOn w:val="a0"/>
    <w:uiPriority w:val="99"/>
    <w:unhideWhenUsed/>
    <w:rsid w:val="00340200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F5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4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www.krasotaimedicina.ru/diseases/speech-disorder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krasotaimedicina.ru/diseases/speech-disorder/ffn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otaimedicina.ru/diseases/speech-disorder/dyslexia" TargetMode="External"/><Relationship Id="rId11" Type="http://schemas.openxmlformats.org/officeDocument/2006/relationships/hyperlink" Target="http://www.krasotaimedicina.ru/diseases/speech-disorder/rhinolalia" TargetMode="External"/><Relationship Id="rId5" Type="http://schemas.openxmlformats.org/officeDocument/2006/relationships/hyperlink" Target="http://www.krasotaimedicina.ru/diseases/speech-disorder/dysgraphi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rasotaimedicina.ru/diseases/speech-disorder/dysarthti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krasotaimedicina.ru/diseases/speech-disorder/dyslal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2021-10-28T20:43:00Z</dcterms:created>
  <dcterms:modified xsi:type="dcterms:W3CDTF">2021-11-04T09:19:00Z</dcterms:modified>
</cp:coreProperties>
</file>