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AA" w:rsidRDefault="00A054AA" w:rsidP="00A054AA">
      <w:r>
        <w:t xml:space="preserve">                             </w:t>
      </w:r>
    </w:p>
    <w:p w:rsidR="003D7153" w:rsidRDefault="00A054AA" w:rsidP="003D7153">
      <w:pPr>
        <w:jc w:val="center"/>
        <w:rPr>
          <w:b/>
          <w:color w:val="7030A0"/>
          <w:sz w:val="32"/>
          <w:szCs w:val="32"/>
          <w:u w:val="single"/>
        </w:rPr>
      </w:pPr>
      <w:r w:rsidRPr="00A054AA">
        <w:rPr>
          <w:b/>
          <w:color w:val="7030A0"/>
          <w:sz w:val="32"/>
          <w:szCs w:val="32"/>
          <w:u w:val="single"/>
        </w:rPr>
        <w:t>Консультация для родителей на тему:</w:t>
      </w:r>
    </w:p>
    <w:p w:rsidR="00A054AA" w:rsidRPr="003D7153" w:rsidRDefault="00A054AA" w:rsidP="003D7153">
      <w:pPr>
        <w:jc w:val="center"/>
        <w:rPr>
          <w:b/>
          <w:color w:val="7030A0"/>
          <w:sz w:val="32"/>
          <w:szCs w:val="32"/>
          <w:u w:val="single"/>
        </w:rPr>
      </w:pPr>
      <w:r w:rsidRPr="00BD76CB">
        <w:rPr>
          <w:b/>
          <w:color w:val="FF0000"/>
          <w:sz w:val="28"/>
          <w:szCs w:val="28"/>
        </w:rPr>
        <w:t>«Игры и упражнения по развитию лек</w:t>
      </w:r>
      <w:r w:rsidR="003D7153">
        <w:rPr>
          <w:b/>
          <w:color w:val="FF0000"/>
          <w:sz w:val="28"/>
          <w:szCs w:val="28"/>
        </w:rPr>
        <w:t>сико-грамматического строя речи»</w:t>
      </w:r>
    </w:p>
    <w:p w:rsidR="00A054AA" w:rsidRPr="00322218" w:rsidRDefault="00A054AA" w:rsidP="00A054AA">
      <w:pPr>
        <w:ind w:left="-1134"/>
        <w:jc w:val="center"/>
        <w:rPr>
          <w:b/>
          <w:sz w:val="28"/>
          <w:szCs w:val="28"/>
        </w:rPr>
      </w:pPr>
      <w:r w:rsidRPr="00322218">
        <w:rPr>
          <w:b/>
          <w:sz w:val="24"/>
          <w:szCs w:val="24"/>
        </w:rPr>
        <w:t>Грамматический строй речи формируется, прежде всего, в повседневном общении и в различных видах детской деятельности –в игре, конструировании, изобразительном творчестве.</w:t>
      </w:r>
    </w:p>
    <w:p w:rsidR="00F4166D" w:rsidRDefault="00A054AA" w:rsidP="00F4166D">
      <w:pPr>
        <w:ind w:left="-1134" w:right="-284"/>
        <w:jc w:val="both"/>
        <w:rPr>
          <w:b/>
          <w:sz w:val="24"/>
          <w:szCs w:val="24"/>
        </w:rPr>
      </w:pPr>
      <w:r w:rsidRPr="00322218">
        <w:rPr>
          <w:b/>
          <w:sz w:val="24"/>
          <w:szCs w:val="24"/>
        </w:rPr>
        <w:t>Важнейшим видом деятельности дошкольника является игра. Осваивая способы игрового поведения –простое манипулирование игрушками, замещения реальных предметов и действий предметами –заместителями и условными действиями, распределение атрибутов, материалов, ролей, налаживание взаимоотношений в игре, разворачивание сюжета, контроль и пр., -ребенок вынужден осваивать и необходимые для игры способы речевого поведения, функциональные типы высказываний ( комментирующего, планирующего, корректирующего типа; утверждение, отрицание, вопрос, побуждение к действию).</w:t>
      </w:r>
      <w:r w:rsidR="00F4166D" w:rsidRPr="00322218">
        <w:t xml:space="preserve"> </w:t>
      </w:r>
      <w:r w:rsidR="00F4166D" w:rsidRPr="00322218">
        <w:rPr>
          <w:b/>
          <w:sz w:val="24"/>
          <w:szCs w:val="24"/>
        </w:rPr>
        <w:t>Специальные игры и упражнения для усвоения грамматических форм необходимо включать в игры ребёнка дома. Дидактические игры -эффективное средство закрепления грамматических навыков, так как благодаря динамичности, эмоциональности проведения и заинтересованности детей они дают возможность много раз упражнять ребенка в повторении нужных словоформ.</w:t>
      </w:r>
    </w:p>
    <w:p w:rsidR="00322218" w:rsidRPr="00322218" w:rsidRDefault="00322218" w:rsidP="00F4166D">
      <w:pPr>
        <w:ind w:left="-1134" w:right="-284"/>
        <w:jc w:val="both"/>
        <w:rPr>
          <w:b/>
          <w:color w:val="7030A0"/>
          <w:sz w:val="24"/>
          <w:szCs w:val="24"/>
        </w:rPr>
      </w:pPr>
      <w:r w:rsidRPr="00322218">
        <w:rPr>
          <w:b/>
          <w:color w:val="7030A0"/>
          <w:sz w:val="24"/>
          <w:szCs w:val="24"/>
        </w:rPr>
        <w:t>Дидактические игры для формирования грамматического строя речи у дошкольников помощь родителям</w:t>
      </w:r>
      <w:r>
        <w:rPr>
          <w:b/>
          <w:color w:val="7030A0"/>
          <w:sz w:val="24"/>
          <w:szCs w:val="24"/>
        </w:rPr>
        <w:t>:</w:t>
      </w:r>
    </w:p>
    <w:p w:rsidR="00F4166D" w:rsidRDefault="00F4166D" w:rsidP="00F4166D">
      <w:pPr>
        <w:ind w:left="-1134" w:right="-284"/>
        <w:jc w:val="both"/>
        <w:rPr>
          <w:b/>
          <w:color w:val="C00000"/>
          <w:sz w:val="24"/>
          <w:szCs w:val="24"/>
        </w:rPr>
      </w:pPr>
      <w:r w:rsidRPr="00322218">
        <w:rPr>
          <w:b/>
          <w:color w:val="C00000"/>
          <w:sz w:val="24"/>
          <w:szCs w:val="24"/>
          <w:u w:val="single"/>
        </w:rPr>
        <w:t>«Фантастический зверь»</w:t>
      </w:r>
      <w:r w:rsidR="00322218">
        <w:rPr>
          <w:b/>
          <w:color w:val="C00000"/>
          <w:sz w:val="24"/>
          <w:szCs w:val="24"/>
        </w:rPr>
        <w:t xml:space="preserve"> </w:t>
      </w:r>
      <w:r w:rsidRPr="00322218">
        <w:rPr>
          <w:b/>
          <w:color w:val="C00000"/>
          <w:sz w:val="24"/>
          <w:szCs w:val="24"/>
          <w:u w:val="single"/>
        </w:rPr>
        <w:t>Цель:</w:t>
      </w:r>
      <w:r w:rsidR="00322218">
        <w:rPr>
          <w:b/>
          <w:color w:val="C00000"/>
          <w:sz w:val="24"/>
          <w:szCs w:val="24"/>
        </w:rPr>
        <w:t xml:space="preserve"> </w:t>
      </w:r>
      <w:r w:rsidRPr="00F4166D">
        <w:rPr>
          <w:b/>
          <w:color w:val="C00000"/>
          <w:sz w:val="24"/>
          <w:szCs w:val="24"/>
        </w:rPr>
        <w:t>упражнять в образовании притяжательных прилагательных; в составлении простых распространенных предложений.</w:t>
      </w:r>
      <w:r w:rsidR="00322218">
        <w:rPr>
          <w:b/>
          <w:color w:val="C00000"/>
          <w:sz w:val="24"/>
          <w:szCs w:val="24"/>
        </w:rPr>
        <w:t xml:space="preserve"> </w:t>
      </w:r>
      <w:r w:rsidRPr="00322218">
        <w:rPr>
          <w:b/>
          <w:color w:val="C00000"/>
          <w:sz w:val="24"/>
          <w:szCs w:val="24"/>
          <w:u w:val="single"/>
        </w:rPr>
        <w:t>Материал:</w:t>
      </w:r>
      <w:r w:rsidR="00322218">
        <w:rPr>
          <w:b/>
          <w:color w:val="C00000"/>
          <w:sz w:val="24"/>
          <w:szCs w:val="24"/>
        </w:rPr>
        <w:t xml:space="preserve"> </w:t>
      </w:r>
      <w:r w:rsidRPr="00F4166D">
        <w:rPr>
          <w:b/>
          <w:color w:val="C00000"/>
          <w:sz w:val="24"/>
          <w:szCs w:val="24"/>
        </w:rPr>
        <w:t>картинки с изображением фантастических зверей, составленных из частей разных животных (например: голова волка, уши зайца, туловище медведя, хвост петуха, ноги  кабана).</w:t>
      </w:r>
      <w:r w:rsidR="00322218">
        <w:rPr>
          <w:b/>
          <w:color w:val="C00000"/>
          <w:sz w:val="24"/>
          <w:szCs w:val="24"/>
        </w:rPr>
        <w:t xml:space="preserve"> </w:t>
      </w:r>
      <w:r w:rsidRPr="00322218">
        <w:rPr>
          <w:b/>
          <w:color w:val="C00000"/>
          <w:sz w:val="24"/>
          <w:szCs w:val="24"/>
          <w:u w:val="single"/>
        </w:rPr>
        <w:t>Ход:</w:t>
      </w:r>
      <w:r w:rsidR="00322218">
        <w:rPr>
          <w:b/>
          <w:color w:val="C00000"/>
          <w:sz w:val="24"/>
          <w:szCs w:val="24"/>
        </w:rPr>
        <w:t xml:space="preserve"> </w:t>
      </w:r>
      <w:r w:rsidRPr="00F4166D">
        <w:rPr>
          <w:b/>
          <w:color w:val="C00000"/>
          <w:sz w:val="24"/>
          <w:szCs w:val="24"/>
        </w:rPr>
        <w:t>Ребёнок рассматривает картинку и описывает «невиданного» зверя, называя принадлежность каждой части тела тому или иному животному.</w:t>
      </w:r>
      <w:r w:rsidR="00322218">
        <w:rPr>
          <w:b/>
          <w:color w:val="C00000"/>
          <w:sz w:val="24"/>
          <w:szCs w:val="24"/>
        </w:rPr>
        <w:t xml:space="preserve"> </w:t>
      </w:r>
      <w:r w:rsidRPr="00F4166D">
        <w:rPr>
          <w:b/>
          <w:color w:val="C00000"/>
          <w:sz w:val="24"/>
          <w:szCs w:val="24"/>
        </w:rPr>
        <w:t>Например: «У этого зверя волчья голова, заячьи уши, медвежье туловище, петушиный хвост, кабаньи ноги»</w:t>
      </w:r>
    </w:p>
    <w:p w:rsidR="00322218" w:rsidRDefault="00322218" w:rsidP="00F4166D">
      <w:pPr>
        <w:ind w:left="-1134" w:right="-284"/>
        <w:jc w:val="both"/>
        <w:rPr>
          <w:b/>
          <w:color w:val="5F497A" w:themeColor="accent4" w:themeShade="BF"/>
          <w:sz w:val="24"/>
          <w:szCs w:val="24"/>
        </w:rPr>
      </w:pPr>
      <w:r w:rsidRPr="00322218">
        <w:rPr>
          <w:b/>
          <w:color w:val="5F497A" w:themeColor="accent4" w:themeShade="BF"/>
          <w:sz w:val="24"/>
          <w:szCs w:val="24"/>
          <w:u w:val="single"/>
        </w:rPr>
        <w:t>«Дом –домик –домишко –домище»</w:t>
      </w:r>
      <w:r>
        <w:rPr>
          <w:b/>
          <w:color w:val="5F497A" w:themeColor="accent4" w:themeShade="BF"/>
          <w:sz w:val="24"/>
          <w:szCs w:val="24"/>
        </w:rPr>
        <w:t xml:space="preserve"> </w:t>
      </w:r>
      <w:r w:rsidRPr="00322218">
        <w:rPr>
          <w:b/>
          <w:color w:val="5F497A" w:themeColor="accent4" w:themeShade="BF"/>
          <w:sz w:val="24"/>
          <w:szCs w:val="24"/>
          <w:u w:val="single"/>
        </w:rPr>
        <w:t>Цель:</w:t>
      </w:r>
      <w:r>
        <w:rPr>
          <w:b/>
          <w:color w:val="5F497A" w:themeColor="accent4" w:themeShade="BF"/>
          <w:sz w:val="24"/>
          <w:szCs w:val="24"/>
        </w:rPr>
        <w:t xml:space="preserve"> </w:t>
      </w:r>
      <w:r w:rsidRPr="00322218">
        <w:rPr>
          <w:b/>
          <w:color w:val="5F497A" w:themeColor="accent4" w:themeShade="BF"/>
          <w:sz w:val="24"/>
          <w:szCs w:val="24"/>
        </w:rPr>
        <w:t>упражнять в образовании существительных с помощью суффиксов -ик, -ишк, -ище; в употреблении образованных существительных в Р.п.; развивать умение слышать грамматически правильную речь.</w:t>
      </w:r>
      <w:r>
        <w:rPr>
          <w:b/>
          <w:color w:val="5F497A" w:themeColor="accent4" w:themeShade="BF"/>
          <w:sz w:val="24"/>
          <w:szCs w:val="24"/>
        </w:rPr>
        <w:t xml:space="preserve"> </w:t>
      </w:r>
      <w:r w:rsidRPr="00322218">
        <w:rPr>
          <w:b/>
          <w:color w:val="5F497A" w:themeColor="accent4" w:themeShade="BF"/>
          <w:sz w:val="24"/>
          <w:szCs w:val="24"/>
          <w:u w:val="single"/>
        </w:rPr>
        <w:t>Материал</w:t>
      </w:r>
      <w:r w:rsidRPr="00322218">
        <w:rPr>
          <w:b/>
          <w:color w:val="5F497A" w:themeColor="accent4" w:themeShade="BF"/>
          <w:sz w:val="24"/>
          <w:szCs w:val="24"/>
        </w:rPr>
        <w:t>:</w:t>
      </w:r>
      <w:r>
        <w:rPr>
          <w:b/>
          <w:color w:val="5F497A" w:themeColor="accent4" w:themeShade="BF"/>
          <w:sz w:val="24"/>
          <w:szCs w:val="24"/>
        </w:rPr>
        <w:t xml:space="preserve">  </w:t>
      </w:r>
      <w:r w:rsidRPr="00322218">
        <w:rPr>
          <w:b/>
          <w:color w:val="5F497A" w:themeColor="accent4" w:themeShade="BF"/>
          <w:sz w:val="24"/>
          <w:szCs w:val="24"/>
        </w:rPr>
        <w:t>карточка, разделённая на 4 части, в каждой из которых изображения дома, домишки, домика и домищи; маленькие карточки разных цветов (жёлтого, голубого, красного) с изображением животных, мебели, посуды и др. предметов, имеющихся в доме; цветные квадратики (по 3 шт. каждого цвета)</w:t>
      </w:r>
      <w:r>
        <w:rPr>
          <w:b/>
          <w:color w:val="5F497A" w:themeColor="accent4" w:themeShade="BF"/>
          <w:sz w:val="24"/>
          <w:szCs w:val="24"/>
        </w:rPr>
        <w:t xml:space="preserve"> </w:t>
      </w:r>
      <w:r w:rsidRPr="00322218">
        <w:rPr>
          <w:b/>
          <w:color w:val="5F497A" w:themeColor="accent4" w:themeShade="BF"/>
          <w:sz w:val="24"/>
          <w:szCs w:val="24"/>
          <w:u w:val="single"/>
        </w:rPr>
        <w:t>Ход:</w:t>
      </w:r>
      <w:r>
        <w:rPr>
          <w:b/>
          <w:color w:val="5F497A" w:themeColor="accent4" w:themeShade="BF"/>
          <w:sz w:val="24"/>
          <w:szCs w:val="24"/>
        </w:rPr>
        <w:t xml:space="preserve"> </w:t>
      </w:r>
      <w:r w:rsidRPr="00322218">
        <w:rPr>
          <w:b/>
          <w:color w:val="5F497A" w:themeColor="accent4" w:themeShade="BF"/>
          <w:sz w:val="24"/>
          <w:szCs w:val="24"/>
        </w:rPr>
        <w:t>к картинке с изображением дома выкладываются 3 карточки разного цвета с животными или посудой, мебелью, одеждой и т.д. Ребёнку предлагается назвать объекты и определить, смогут ли они находиться в домике, домишке и домище, соединяя названия объектов с определённым суффиксом. Сначала дети самостоятельно выполняют действие, выкладывая результаты своего решения цветными квадратиками, соответствующими по цвету карточкам с предметами и животными, рядом с изображением разных домов, затем объясняют свои действия и называют полученные слова. Например: «В домике могут жить заяц и кот, потому что можно образовать слова «зайчик» и «котик». А лиса там жить не сможет, т.к. слова «лисик» не существует».</w:t>
      </w:r>
    </w:p>
    <w:p w:rsidR="00322218" w:rsidRDefault="00322218" w:rsidP="00F4166D">
      <w:pPr>
        <w:ind w:left="-1134" w:right="-284"/>
        <w:jc w:val="both"/>
        <w:rPr>
          <w:b/>
          <w:color w:val="5F497A" w:themeColor="accent4" w:themeShade="BF"/>
          <w:sz w:val="24"/>
          <w:szCs w:val="24"/>
        </w:rPr>
      </w:pPr>
    </w:p>
    <w:p w:rsidR="00322218" w:rsidRDefault="00322218" w:rsidP="00F4166D">
      <w:pPr>
        <w:ind w:left="-1134" w:right="-284"/>
        <w:jc w:val="both"/>
        <w:rPr>
          <w:b/>
          <w:color w:val="5F497A" w:themeColor="accent4" w:themeShade="BF"/>
          <w:sz w:val="24"/>
          <w:szCs w:val="24"/>
        </w:rPr>
      </w:pPr>
    </w:p>
    <w:p w:rsidR="00322218" w:rsidRDefault="00322218" w:rsidP="00F4166D">
      <w:pPr>
        <w:ind w:left="-1134" w:right="-284"/>
        <w:jc w:val="both"/>
        <w:rPr>
          <w:b/>
          <w:color w:val="5F497A" w:themeColor="accent4" w:themeShade="BF"/>
          <w:sz w:val="24"/>
          <w:szCs w:val="24"/>
        </w:rPr>
      </w:pPr>
    </w:p>
    <w:p w:rsidR="003D7153" w:rsidRDefault="003D7153" w:rsidP="00F4166D">
      <w:pPr>
        <w:ind w:left="-1134" w:right="-284"/>
        <w:jc w:val="both"/>
        <w:rPr>
          <w:b/>
          <w:color w:val="FF0000"/>
          <w:sz w:val="24"/>
          <w:szCs w:val="24"/>
          <w:u w:val="single"/>
        </w:rPr>
      </w:pPr>
    </w:p>
    <w:p w:rsidR="00322218" w:rsidRDefault="00322218" w:rsidP="00F4166D">
      <w:pPr>
        <w:ind w:left="-1134" w:right="-284"/>
        <w:jc w:val="both"/>
        <w:rPr>
          <w:b/>
          <w:color w:val="FF0000"/>
          <w:sz w:val="24"/>
          <w:szCs w:val="24"/>
        </w:rPr>
      </w:pPr>
      <w:r w:rsidRPr="00322218">
        <w:rPr>
          <w:b/>
          <w:color w:val="FF0000"/>
          <w:sz w:val="24"/>
          <w:szCs w:val="24"/>
          <w:u w:val="single"/>
        </w:rPr>
        <w:t>«В гостях у матрёшек»</w:t>
      </w:r>
      <w:r>
        <w:rPr>
          <w:b/>
          <w:color w:val="FF0000"/>
          <w:sz w:val="24"/>
          <w:szCs w:val="24"/>
        </w:rPr>
        <w:t xml:space="preserve"> </w:t>
      </w:r>
      <w:r w:rsidRPr="00322218">
        <w:rPr>
          <w:b/>
          <w:color w:val="FF0000"/>
          <w:sz w:val="24"/>
          <w:szCs w:val="24"/>
          <w:u w:val="single"/>
        </w:rPr>
        <w:t>Цель:</w:t>
      </w:r>
      <w:r>
        <w:rPr>
          <w:b/>
          <w:color w:val="FF0000"/>
          <w:sz w:val="24"/>
          <w:szCs w:val="24"/>
        </w:rPr>
        <w:t xml:space="preserve"> </w:t>
      </w:r>
      <w:r w:rsidRPr="00322218">
        <w:rPr>
          <w:b/>
          <w:color w:val="FF0000"/>
          <w:sz w:val="24"/>
          <w:szCs w:val="24"/>
        </w:rPr>
        <w:t>упражнять в образовании сравнительной степени прилагательных, в составлении сложно подчинённых предложений с союзом «а»; развивать навык соотношения предметов по величине, зрительное восприятие.</w:t>
      </w:r>
      <w:r>
        <w:rPr>
          <w:b/>
          <w:color w:val="FF0000"/>
          <w:sz w:val="24"/>
          <w:szCs w:val="24"/>
        </w:rPr>
        <w:t xml:space="preserve"> </w:t>
      </w:r>
      <w:r w:rsidRPr="00322218">
        <w:rPr>
          <w:b/>
          <w:color w:val="FF0000"/>
          <w:sz w:val="24"/>
          <w:szCs w:val="24"/>
          <w:u w:val="single"/>
        </w:rPr>
        <w:t>Материал:</w:t>
      </w:r>
      <w:r>
        <w:rPr>
          <w:b/>
          <w:color w:val="FF0000"/>
          <w:sz w:val="24"/>
          <w:szCs w:val="24"/>
        </w:rPr>
        <w:t xml:space="preserve"> </w:t>
      </w:r>
      <w:r w:rsidRPr="00322218">
        <w:rPr>
          <w:b/>
          <w:color w:val="FF0000"/>
          <w:sz w:val="24"/>
          <w:szCs w:val="24"/>
        </w:rPr>
        <w:t>три карты в виде домиков, разных по высоте; на каждой -в соответствии с их размером изображены матрёшки: большая, средняя и маленькая; наборы карточек с изображениями предметов, отличающихся по размеру.</w:t>
      </w:r>
      <w:r>
        <w:rPr>
          <w:b/>
          <w:color w:val="FF0000"/>
          <w:sz w:val="24"/>
          <w:szCs w:val="24"/>
        </w:rPr>
        <w:t xml:space="preserve"> </w:t>
      </w:r>
      <w:r w:rsidRPr="00322218">
        <w:rPr>
          <w:b/>
          <w:color w:val="FF0000"/>
          <w:sz w:val="24"/>
          <w:szCs w:val="24"/>
          <w:u w:val="single"/>
        </w:rPr>
        <w:t>Ход:</w:t>
      </w:r>
      <w:r>
        <w:rPr>
          <w:b/>
          <w:color w:val="FF0000"/>
          <w:sz w:val="24"/>
          <w:szCs w:val="24"/>
        </w:rPr>
        <w:t xml:space="preserve"> </w:t>
      </w:r>
      <w:r w:rsidRPr="00322218">
        <w:rPr>
          <w:b/>
          <w:color w:val="FF0000"/>
          <w:sz w:val="24"/>
          <w:szCs w:val="24"/>
        </w:rPr>
        <w:t>«Мы в гостях у матрёшек. В их домах находится много разных предметов. Догадайся, из дома какой матрёшки эта тарелка?». Ребёнок раскладывает карточки с предметами в дом каждой из матрёшек.«У маленькой матрёшки тарелка мелкая, а у средней какая?...(глубокая),а у большой?..(ещё глубже). Каша в тарелке маленькой матрёшки вкусная (горячая), а у средней?...(вкуснее, горячее), а у большой?...(ещё вкуснее (горячее) или самая вкусная)».Сравнивать предметы можно в разной последовательности. Когда ребёнок освоит алгоритм игры, он может самостоятельно определять качества предметов для сравнения. Например, кровать можно сравнить по высоте, ширине, длине, степени удобства, красоте и т.д.</w:t>
      </w:r>
    </w:p>
    <w:p w:rsidR="00322218" w:rsidRPr="00322218" w:rsidRDefault="00322218" w:rsidP="00322218">
      <w:pPr>
        <w:ind w:left="-1134" w:right="-284"/>
        <w:jc w:val="both"/>
        <w:rPr>
          <w:b/>
          <w:color w:val="7030A0"/>
          <w:sz w:val="24"/>
          <w:szCs w:val="24"/>
          <w:u w:val="single"/>
        </w:rPr>
      </w:pPr>
      <w:r w:rsidRPr="00322218">
        <w:rPr>
          <w:b/>
          <w:color w:val="7030A0"/>
          <w:sz w:val="24"/>
          <w:szCs w:val="24"/>
          <w:u w:val="single"/>
        </w:rPr>
        <w:t>«Дерево родственных слов»</w:t>
      </w:r>
    </w:p>
    <w:p w:rsidR="00322218" w:rsidRDefault="00322218" w:rsidP="00322218">
      <w:pPr>
        <w:ind w:left="-1134" w:right="-284"/>
        <w:jc w:val="both"/>
        <w:rPr>
          <w:b/>
          <w:color w:val="7030A0"/>
          <w:sz w:val="24"/>
          <w:szCs w:val="24"/>
        </w:rPr>
      </w:pPr>
      <w:r w:rsidRPr="00322218">
        <w:rPr>
          <w:b/>
          <w:color w:val="7030A0"/>
          <w:sz w:val="24"/>
          <w:szCs w:val="24"/>
          <w:u w:val="single"/>
        </w:rPr>
        <w:t>Цель:</w:t>
      </w:r>
      <w:r>
        <w:rPr>
          <w:b/>
          <w:color w:val="7030A0"/>
          <w:sz w:val="24"/>
          <w:szCs w:val="24"/>
        </w:rPr>
        <w:t xml:space="preserve"> </w:t>
      </w:r>
      <w:r w:rsidRPr="00322218">
        <w:rPr>
          <w:b/>
          <w:color w:val="7030A0"/>
          <w:sz w:val="24"/>
          <w:szCs w:val="24"/>
        </w:rPr>
        <w:t>формировать умение</w:t>
      </w:r>
      <w:r w:rsidR="00244430">
        <w:rPr>
          <w:b/>
          <w:color w:val="7030A0"/>
          <w:sz w:val="24"/>
          <w:szCs w:val="24"/>
        </w:rPr>
        <w:t xml:space="preserve"> </w:t>
      </w:r>
      <w:r w:rsidRPr="00322218">
        <w:rPr>
          <w:b/>
          <w:color w:val="7030A0"/>
          <w:sz w:val="24"/>
          <w:szCs w:val="24"/>
        </w:rPr>
        <w:t>образовывать однокоренные слова.</w:t>
      </w:r>
      <w:r>
        <w:rPr>
          <w:b/>
          <w:color w:val="7030A0"/>
          <w:sz w:val="24"/>
          <w:szCs w:val="24"/>
        </w:rPr>
        <w:t xml:space="preserve"> </w:t>
      </w:r>
      <w:r w:rsidRPr="00322218">
        <w:rPr>
          <w:b/>
          <w:color w:val="7030A0"/>
          <w:sz w:val="24"/>
          <w:szCs w:val="24"/>
          <w:u w:val="single"/>
        </w:rPr>
        <w:t>Материал:</w:t>
      </w:r>
      <w:r>
        <w:rPr>
          <w:b/>
          <w:color w:val="7030A0"/>
          <w:sz w:val="24"/>
          <w:szCs w:val="24"/>
        </w:rPr>
        <w:t xml:space="preserve"> </w:t>
      </w:r>
      <w:r w:rsidRPr="00322218">
        <w:rPr>
          <w:b/>
          <w:color w:val="7030A0"/>
          <w:sz w:val="24"/>
          <w:szCs w:val="24"/>
        </w:rPr>
        <w:t>карточка сизображением дерева (или веточка дерева), листочки на липучках (на ниточках).</w:t>
      </w:r>
      <w:r>
        <w:rPr>
          <w:b/>
          <w:color w:val="7030A0"/>
          <w:sz w:val="24"/>
          <w:szCs w:val="24"/>
        </w:rPr>
        <w:t xml:space="preserve"> </w:t>
      </w:r>
      <w:r w:rsidRPr="00322218">
        <w:rPr>
          <w:b/>
          <w:color w:val="7030A0"/>
          <w:sz w:val="24"/>
          <w:szCs w:val="24"/>
          <w:u w:val="single"/>
        </w:rPr>
        <w:t>Ход:</w:t>
      </w:r>
      <w:r>
        <w:rPr>
          <w:b/>
          <w:color w:val="7030A0"/>
          <w:sz w:val="24"/>
          <w:szCs w:val="24"/>
        </w:rPr>
        <w:t xml:space="preserve"> </w:t>
      </w:r>
      <w:r w:rsidRPr="00322218">
        <w:rPr>
          <w:b/>
          <w:color w:val="7030A0"/>
          <w:sz w:val="24"/>
          <w:szCs w:val="24"/>
        </w:rPr>
        <w:t>«Растёт в Лукоморье волшебное дерево. Листья на нём появляются только тогда, когда к слову находятся слова-родственники». Детям предлагается подобрать родственные слова к какому-либо заданному слову. С каждым словом на дерево прикрепляется листочек. Если дети затрудняются, можно помочь им, задав наводящие вопросы.</w:t>
      </w:r>
      <w:r w:rsidR="00244430">
        <w:rPr>
          <w:b/>
          <w:color w:val="7030A0"/>
          <w:sz w:val="24"/>
          <w:szCs w:val="24"/>
        </w:rPr>
        <w:t xml:space="preserve"> </w:t>
      </w:r>
      <w:r w:rsidRPr="00322218">
        <w:rPr>
          <w:b/>
          <w:color w:val="7030A0"/>
          <w:sz w:val="24"/>
          <w:szCs w:val="24"/>
        </w:rPr>
        <w:t>Например: подобрать однокоренные слова к слову «рыба». Вопросы: «Если рыба маленькая, как можно её назвать? А если большая? Как называется суп с рыбой? Как называется человек, который ловит рыбу? и т.д.»</w:t>
      </w:r>
      <w:r w:rsidR="00244430">
        <w:rPr>
          <w:b/>
          <w:color w:val="7030A0"/>
          <w:sz w:val="24"/>
          <w:szCs w:val="24"/>
        </w:rPr>
        <w:t xml:space="preserve"> </w:t>
      </w:r>
      <w:r w:rsidRPr="00322218">
        <w:rPr>
          <w:b/>
          <w:color w:val="7030A0"/>
          <w:sz w:val="24"/>
          <w:szCs w:val="24"/>
        </w:rPr>
        <w:t>После того, как дети подобрали слова к заданному слову, «дует ветерок и все слова-листики падают на землю». Предлагается вернуть их обратно на дерево, придумав родственные слова к другому слову</w:t>
      </w:r>
      <w:r w:rsidR="00BD76CB">
        <w:rPr>
          <w:b/>
          <w:color w:val="7030A0"/>
          <w:sz w:val="24"/>
          <w:szCs w:val="24"/>
        </w:rPr>
        <w:t>.</w:t>
      </w:r>
    </w:p>
    <w:p w:rsidR="00BD76CB" w:rsidRDefault="00BD76CB" w:rsidP="00322218">
      <w:pPr>
        <w:ind w:left="-1134" w:right="-284"/>
        <w:jc w:val="both"/>
        <w:rPr>
          <w:b/>
          <w:color w:val="7030A0"/>
          <w:sz w:val="24"/>
          <w:szCs w:val="24"/>
        </w:rPr>
      </w:pPr>
    </w:p>
    <w:p w:rsidR="00BD76CB" w:rsidRPr="00BD76CB" w:rsidRDefault="003D7153" w:rsidP="00322218">
      <w:pPr>
        <w:ind w:left="-1134" w:right="-284"/>
        <w:jc w:val="both"/>
        <w:rPr>
          <w:b/>
          <w:sz w:val="24"/>
          <w:szCs w:val="24"/>
        </w:rPr>
      </w:pPr>
      <w:bookmarkStart w:id="0" w:name="_GoBack"/>
      <w:r>
        <w:rPr>
          <w:b/>
          <w:noProof/>
          <w:color w:val="8064A2" w:themeColor="accent4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ED35D99" wp14:editId="4DBA8F39">
            <wp:simplePos x="0" y="0"/>
            <wp:positionH relativeFrom="column">
              <wp:posOffset>-673208</wp:posOffset>
            </wp:positionH>
            <wp:positionV relativeFrom="paragraph">
              <wp:posOffset>1299210</wp:posOffset>
            </wp:positionV>
            <wp:extent cx="3548595" cy="266382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595" cy="266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D76CB" w:rsidRPr="00BD76CB">
        <w:rPr>
          <w:b/>
          <w:sz w:val="24"/>
          <w:szCs w:val="24"/>
        </w:rPr>
        <w:t>Подводя итоги, хочется отметить важность работы с родителями. Родители должны понять всю необходимость формирования у детей грамматически правильной речи, осознать то, что речь взрослого и его реакция на грамматические ошибки играют огромную роль в развитии речи ребёнка. Так как вся работа по развитию речи, как и любая другаяработа, направленная на развитие детей, не может быть успешной, если в ней принимает участие только дошкольное учреждение без поддержки</w:t>
      </w:r>
      <w:r w:rsidR="00BD76CB">
        <w:rPr>
          <w:b/>
          <w:sz w:val="24"/>
          <w:szCs w:val="24"/>
        </w:rPr>
        <w:t xml:space="preserve"> </w:t>
      </w:r>
      <w:r w:rsidR="00BD76CB" w:rsidRPr="00BD76CB">
        <w:rPr>
          <w:b/>
          <w:sz w:val="24"/>
          <w:szCs w:val="24"/>
        </w:rPr>
        <w:t>семьи.</w:t>
      </w:r>
    </w:p>
    <w:p w:rsidR="00F4166D" w:rsidRPr="00322218" w:rsidRDefault="00C7291E" w:rsidP="00C7291E">
      <w:pPr>
        <w:ind w:left="-1134" w:right="-284"/>
        <w:jc w:val="right"/>
        <w:rPr>
          <w:b/>
          <w:color w:val="5F497A" w:themeColor="accent4" w:themeShade="BF"/>
          <w:sz w:val="24"/>
          <w:szCs w:val="24"/>
        </w:rPr>
      </w:pPr>
      <w:r>
        <w:rPr>
          <w:b/>
          <w:color w:val="5F497A" w:themeColor="accent4" w:themeShade="BF"/>
          <w:sz w:val="24"/>
          <w:szCs w:val="24"/>
        </w:rPr>
        <w:t>Подготовил :учитель-логопед Москвич С.В.</w:t>
      </w:r>
    </w:p>
    <w:p w:rsidR="00F4166D" w:rsidRPr="00322218" w:rsidRDefault="00F4166D" w:rsidP="00F4166D">
      <w:pPr>
        <w:ind w:left="-1134" w:right="-284"/>
        <w:jc w:val="both"/>
        <w:rPr>
          <w:b/>
          <w:color w:val="5F497A" w:themeColor="accent4" w:themeShade="BF"/>
          <w:sz w:val="24"/>
          <w:szCs w:val="24"/>
        </w:rPr>
      </w:pPr>
    </w:p>
    <w:p w:rsidR="00A054AA" w:rsidRPr="00A054AA" w:rsidRDefault="00BD76CB" w:rsidP="00A054AA">
      <w:pPr>
        <w:jc w:val="center"/>
        <w:rPr>
          <w:b/>
          <w:color w:val="5F497A" w:themeColor="accent4" w:themeShade="B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7F9E541" wp14:editId="12801D45">
                <wp:extent cx="304800" cy="304800"/>
                <wp:effectExtent l="0" t="0" r="0" b="0"/>
                <wp:docPr id="2" name="AutoShape 2" descr="IMG_20220125_1008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30882B" id="AutoShape 2" o:spid="_x0000_s1026" alt="IMG_20220125_10080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yze7EMsCAADX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A054AA" w:rsidRPr="00A054AA" w:rsidSect="00F4166D">
      <w:pgSz w:w="11906" w:h="16838"/>
      <w:pgMar w:top="284" w:right="850" w:bottom="142" w:left="1843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AA"/>
    <w:rsid w:val="00024D3F"/>
    <w:rsid w:val="00176306"/>
    <w:rsid w:val="00244430"/>
    <w:rsid w:val="00322218"/>
    <w:rsid w:val="003D7153"/>
    <w:rsid w:val="00A054AA"/>
    <w:rsid w:val="00BD76CB"/>
    <w:rsid w:val="00C7291E"/>
    <w:rsid w:val="00EC1225"/>
    <w:rsid w:val="00F30433"/>
    <w:rsid w:val="00F4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70E75-776E-4436-BD6B-4CAE1D12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dcterms:created xsi:type="dcterms:W3CDTF">2022-03-09T16:11:00Z</dcterms:created>
  <dcterms:modified xsi:type="dcterms:W3CDTF">2022-03-16T23:39:00Z</dcterms:modified>
</cp:coreProperties>
</file>