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1D" w:rsidRPr="00747B91" w:rsidRDefault="00F01E1D" w:rsidP="000C36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7B91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01E1D" w:rsidRPr="00747B91" w:rsidRDefault="00F01E1D" w:rsidP="000C36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7B91">
        <w:rPr>
          <w:rFonts w:ascii="Times New Roman" w:hAnsi="Times New Roman" w:cs="Times New Roman"/>
          <w:sz w:val="24"/>
          <w:szCs w:val="24"/>
          <w:lang w:eastAsia="ru-RU"/>
        </w:rPr>
        <w:t>детский сад № 7 «Жемчужинка»</w:t>
      </w: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B13ABA" w:rsidRPr="00747B91" w:rsidRDefault="00B13ABA" w:rsidP="000C3645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Консультация для педагогов</w:t>
      </w:r>
    </w:p>
    <w:p w:rsidR="000C3645" w:rsidRPr="00747B91" w:rsidRDefault="000C3645" w:rsidP="000C3645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B13ABA" w:rsidRPr="00747B91" w:rsidRDefault="00B13ABA" w:rsidP="000C3645">
      <w:pPr>
        <w:pStyle w:val="a5"/>
        <w:jc w:val="center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747B91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Музыкальное воспитание в летний период</w:t>
      </w:r>
      <w:r w:rsidRPr="00747B91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="00F01E1D" w:rsidRPr="00747B91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</w:pPr>
    </w:p>
    <w:p w:rsidR="00F01E1D" w:rsidRPr="00747B91" w:rsidRDefault="00F01E1D" w:rsidP="000C364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7B91">
        <w:rPr>
          <w:rFonts w:ascii="Times New Roman" w:hAnsi="Times New Roman" w:cs="Times New Roman"/>
          <w:b/>
          <w:sz w:val="24"/>
          <w:szCs w:val="24"/>
        </w:rPr>
        <w:t>Подготовила музыкальный руководитель</w:t>
      </w:r>
    </w:p>
    <w:p w:rsidR="00F01E1D" w:rsidRPr="00747B91" w:rsidRDefault="00F01E1D" w:rsidP="000C364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7B91">
        <w:rPr>
          <w:rFonts w:ascii="Times New Roman" w:hAnsi="Times New Roman" w:cs="Times New Roman"/>
          <w:b/>
          <w:sz w:val="24"/>
          <w:szCs w:val="24"/>
        </w:rPr>
        <w:t>Абдуллаева М.В.</w:t>
      </w: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0C3645" w:rsidRPr="00747B91" w:rsidRDefault="000C3645" w:rsidP="000C36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47B91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F01E1D" w:rsidRPr="00747B91" w:rsidRDefault="000C3645" w:rsidP="000C364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47B91">
        <w:rPr>
          <w:rFonts w:ascii="Times New Roman" w:hAnsi="Times New Roman" w:cs="Times New Roman"/>
          <w:sz w:val="24"/>
          <w:szCs w:val="24"/>
        </w:rPr>
        <w:t>2023г.</w:t>
      </w:r>
    </w:p>
    <w:p w:rsidR="00F01E1D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747B91" w:rsidRDefault="00747B91" w:rsidP="000C3645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lastRenderedPageBreak/>
        <w:t>Музыкальная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работа летом – кладезь для творчества детей и педагогов. В этот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период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можно заниматься тем, на что не хватает времени в учебном процессе. Педагог свободен в выборе содержания материала, организации деятельности, на пути к решению основной задачи по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музыкальному</w:t>
      </w: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воспитанию в летний период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- радость от общения с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музыкой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Формы работы</w:t>
      </w:r>
      <w:r w:rsidR="000C3645" w:rsidRPr="00747B91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Традиционно в дошкольном учреждении принято выделять четыре формы организации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музыкальной деятельности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организованная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музыкальная деятельность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самостоятельная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музыкальная деятельность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в повседневной жизни;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 xml:space="preserve"> праздники, развлечения.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В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летний период музыка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в детском саду звучит во время игр, на развлечениях, прогулках, в повседневной жизни.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Организованная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музыкальная деятельность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Летом с детьми проводятся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 занятия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Их структура и методика не претерпевают особых изменений. По — возможности, занятия проводят на улице с использованием ТСО или детских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инструментов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 </w:t>
      </w:r>
      <w:r w:rsidRPr="00747B9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При планировании и проведении занятий учитываются условия работы детского учреждения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 состав детей, количество вновь пришедших, возраст (одинаковый или смешанный, имеющиеся навыки, интересы и т. д. В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летнее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время нельзя загружать детей обилием материала, давать сложные танцы, постановки, упражнения, которые потребуют большого напряжения внимания, усиленной тренировки. Весь материал должен опираться на имеющиеся у детей навыки. Новый репертуар следует разучивать с детьми без спешки, постепенно.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Самостоятельная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музыкальная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47B9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деятельность выражается в нескольких формах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сюжетно-ролевая игра</w:t>
      </w:r>
      <w:r w:rsidR="000C3645"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Сюжет игры, тему выбирают дети, например,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«Игра в оркестр»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Музыкальный магазин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Музыкальная шкатулка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«Игра в театр»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Музыкальное занятие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«Ищем таланты»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«Народный артист»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«Концерт по заявкам»</w:t>
      </w:r>
      <w:r w:rsidR="000C3645" w:rsidRPr="00747B91">
        <w:rPr>
          <w:rFonts w:ascii="Times New Roman" w:hAnsi="Times New Roman" w:cs="Times New Roman"/>
          <w:color w:val="111111"/>
          <w:sz w:val="24"/>
          <w:szCs w:val="24"/>
        </w:rPr>
        <w:t> и т. д.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игры-упражнения, в которых ребенок тренируется, играя на каком-либо инструменте или разучивая танцевальные движения;</w:t>
      </w:r>
    </w:p>
    <w:p w:rsidR="00B13ABA" w:rsidRPr="00747B91" w:rsidRDefault="00F01E1D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музицирование</w:t>
      </w:r>
      <w:r w:rsidR="00B13ABA" w:rsidRPr="00747B91">
        <w:rPr>
          <w:rFonts w:ascii="Times New Roman" w:hAnsi="Times New Roman" w:cs="Times New Roman"/>
          <w:color w:val="111111"/>
          <w:sz w:val="24"/>
          <w:szCs w:val="24"/>
        </w:rPr>
        <w:t xml:space="preserve"> (оно включает и пение, и ритмические движений, и игру на </w:t>
      </w:r>
      <w:r w:rsidR="00B13ABA"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инструментах</w:t>
      </w:r>
      <w:r w:rsidR="00B13ABA" w:rsidRPr="00747B91">
        <w:rPr>
          <w:rFonts w:ascii="Times New Roman" w:hAnsi="Times New Roman" w:cs="Times New Roman"/>
          <w:color w:val="111111"/>
          <w:sz w:val="24"/>
          <w:szCs w:val="24"/>
        </w:rPr>
        <w:t>.)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Хорошим стимулом для самостоятельной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музыкальной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деятельности детей в группе и на прогулке могут служить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 игрушки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, 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инструменты, пособия, игры, атрибуты. Их не должно быть много, они должны заменяться, обновляться; желательно менять и место их расположения в группе.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в повседневной жизни в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летний период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объединяет все виды детской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музыкальной деятельности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слушание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 в</w:t>
      </w: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«живом исполнении»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и в записи;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самостоятельное музицирование детей;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утренняя гимнастика под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музыку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игры и упражнения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(игры-забавы, игры-упражнения)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 звучит во время игр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рисования, что создает особое настроение, направлена на непроизвольное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восприятие и внимание детей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Ребята слушают различные по стилям и жанрам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 произведения</w:t>
      </w: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(классические, народные)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Слушание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проходит как с установкой на ее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восприятие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так и без установки. При этом дети получают разнообразные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</w:t>
      </w: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впечатления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Летние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праздники дарят детям веселые игры и соревнования, шутки и смех.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«неожиданные»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импровизированные праздники;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беседы-концерты;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спектакли, театральные постановки;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lastRenderedPageBreak/>
        <w:t>• игры, развлечения, хороводы;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празднование дня рождения;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кукольные и теневые театры;</w:t>
      </w:r>
    </w:p>
    <w:p w:rsidR="00B13ABA" w:rsidRPr="00747B91" w:rsidRDefault="000C3645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 досуги;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•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конкурсы и викторины</w:t>
      </w:r>
      <w:r w:rsidR="000C3645"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Воспитатель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может заниматься с детьми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музыкой в группе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на групповом участке или в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музыкальном зале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На участок необходимо вынести атрибуты для танцев и упражнений,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музыкально-дидактические игры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разнообразные детские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 инструменты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магнитофон. Занимаясь на участке, </w:t>
      </w:r>
      <w:r w:rsidRPr="00747B9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можно предложить детям прислушаться к окружающим звукам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 шелест листьев (например, у осины и берёзы он разный, шум ветра и дождя, пение птиц, стрекотание кузнечиков и цикад, треск крыльев стрекозы и др.) </w:t>
      </w:r>
      <w:r w:rsidRPr="00747B91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Очень интересны звуки шумной улицы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 легковых и грузовых машин, мотоциклов, газонокосилок и др. Обязательно обсудить, что слышали, характер звуков, тембр. Такая деятельность развивает остроту слуха, произвольное внимание, воображение.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Дать творческие задания на детских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инструментах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Во второй половине дня можно предложить детям старшего дошкольного возраста просмотр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мультипликационных фильмов или фрагментов, отрывки из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телепередач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слушание классической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sz w:val="24"/>
          <w:szCs w:val="24"/>
        </w:rPr>
      </w:pPr>
      <w:r w:rsidRPr="00747B91">
        <w:rPr>
          <w:rFonts w:ascii="Times New Roman" w:hAnsi="Times New Roman" w:cs="Times New Roman"/>
          <w:sz w:val="24"/>
          <w:szCs w:val="24"/>
        </w:rPr>
        <w:t>Например, </w:t>
      </w:r>
      <w:r w:rsidRPr="00747B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«Щелкунчик»</w:t>
      </w:r>
      <w:r w:rsidRPr="00747B91">
        <w:rPr>
          <w:rFonts w:ascii="Times New Roman" w:hAnsi="Times New Roman" w:cs="Times New Roman"/>
          <w:sz w:val="24"/>
          <w:szCs w:val="24"/>
        </w:rPr>
        <w:t>, </w:t>
      </w:r>
      <w:r w:rsidRPr="00747B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«Петя и волк»</w:t>
      </w:r>
      <w:r w:rsidRPr="00747B91">
        <w:rPr>
          <w:rFonts w:ascii="Times New Roman" w:hAnsi="Times New Roman" w:cs="Times New Roman"/>
          <w:sz w:val="24"/>
          <w:szCs w:val="24"/>
        </w:rPr>
        <w:t>, </w:t>
      </w:r>
      <w:r w:rsidR="000C3645" w:rsidRPr="00747B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«Детский </w:t>
      </w:r>
      <w:r w:rsidRPr="00747B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альбом»</w:t>
      </w:r>
      <w:r w:rsidRPr="00747B91">
        <w:rPr>
          <w:rFonts w:ascii="Times New Roman" w:hAnsi="Times New Roman" w:cs="Times New Roman"/>
          <w:sz w:val="24"/>
          <w:szCs w:val="24"/>
        </w:rPr>
        <w:t> Чайковского, </w:t>
      </w:r>
      <w:r w:rsidRPr="00747B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«Сказка о царе Салтане»</w:t>
      </w:r>
      <w:r w:rsidRPr="00747B91">
        <w:rPr>
          <w:rFonts w:ascii="Times New Roman" w:hAnsi="Times New Roman" w:cs="Times New Roman"/>
          <w:sz w:val="24"/>
          <w:szCs w:val="24"/>
        </w:rPr>
        <w:t> и др.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Перед просмотром поговорите о том, что они увидят, услышат, поясните особенности искусства, например, балета, анимации. После просмотра обязательно проведите беседу о содержании увиденного, услышанного, о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которая использовалась в мульт- или видеофильме. Обязательно нужно показать портрет композитора, чья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 звучала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В течение дня рекомендуется слушать классическую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музыку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Выбор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произведений летней тематики велик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Педагог может подобрать то, что соответствует возрасту и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музыкальному развитию воспитанников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 xml:space="preserve"> Слушание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должно гармонично входить в ежедневную работу группы. Например, на участок прилетела красивая бабочка. Дети, затаив дыхание, наблюдали, как она перелетела с цветка на цветок, рассматривали её разноцветные крылья. Предложите вечером во второй половине дня вспомнить её быстрое кружение и послушайте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музыку Э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 xml:space="preserve"> Грига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«Бабочка»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Не следует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воспринимать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интеграцию образовательной области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Музыка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с другими областями как использование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произведений во время умывания, одевания, засыпания- просыпания в качестве аккомпанемента изобразительной деятельности и т. д.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– самостоятельный вид искусства, требующий сосредоточенности внимания, эмоциональной вовлечённости, духовной работы. Интеграция искусств разных образовательных областей возможна только при их равноправии. Бездумное использование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музыкального звучания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особенно классики, приводит к пониманию этого сложнейшего и глубочайшего вида искусства как развлекательного момента, аккомпанемента и навсегда закроет для ребёнка двери в его мир.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Хотелось бы предостеречь от использования в педагогической практике облегчённых переложений классических произведений. Ребёнок самого нежного возраста способен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воспринимать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подлинное исполнение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при условии доступности её эмоционального содержания и длительности звучания возрастным возможностям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восприятия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Лучше послушать 1-2 мин настоящую вокальную, инструментальную, симфоническую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музыку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 xml:space="preserve"> чем целый диск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«переделок»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т. к. привлекательность для детей облегчённых переложений обманчива. Часто это китч, состряпанный на компьютере, цель которого – получение прибыли производителем.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Музыкальные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произведения для слушания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Аренский А.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«Лесной ручей»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Бизе Ж.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«Волчок»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Глинка М. – Балакирев М.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«Жаворонок»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lastRenderedPageBreak/>
        <w:t>Глинка М.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«Жаворонок»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Глинка М.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«Попутная песня»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Гречанинов А.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«Верхом на палочке»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Гречанинов А.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«Гроза»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Григ Э.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«Бабочка»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Григ Э. 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Летний вечер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Григ. Э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«Ручеёк»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Дакен Л.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«Кукушка»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Куперен Ф.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«Бабочка»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Прокофьев С.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«Гадкий утёнок»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Прокофьев С.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«Дождь и радуга»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Прокофьев С. Кузнечики и стрекозы» (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«Золушка»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Прокофьев С.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«Утро»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Прокофьев с.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«Шествие кузнечиков»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Свиридов Г.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«Дождик»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Форе Г.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«Мотылёк и фиалка»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Равель М.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«Игра воды»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Чайковский П. И.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«Песнь жаворонка»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Шуман Р.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«Цветы»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Стихи о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музыке для чтения детям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Блок А.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«Ветер принёс издалека»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Давыдов Д.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«Вальс»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Дрожжин С.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«Всё зазеленело»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Есенин С.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«Колокол дремавший»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Жуковский В.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«Жаворонок»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Кольцов А.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«Мир 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музыки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Крылов И.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«Скворец»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Мандельштам О.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«Рояль»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Полонский Я.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Музыка</w:t>
      </w:r>
      <w:r w:rsidRPr="00747B91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Тютчев Ф.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«Проблеск»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(отрывок)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Шелли П.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47B91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Музыка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(пер. К. Бальмонта)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Интересны и полезны летом хороводные игры, игры, сопровождающиеся стихами, которые доступны детям с младшей группы. Ведь в теплое время года детям можно петь на улице. Больше времени летом у педагогов для организации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 – дидактических игр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«Узнай по голосу»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«Тише – громче»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 чем играю?»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и др. Дальнейшее развитие получают игры – драматизации, которые тесно связаны с сюжетно – ролевыми играми. Старшие дошкольники могут инсценировать стихи, песни, сказки и показывать их малышам.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игры – наиболее занимательные эпизоды на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музыкальном занятии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радостные минуты веселья. Вместе с тем игры развивают кругозор детей. Сами того не подозревая, дети получают много впечатлений о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знакомятся с его основами элементами и начинают сознательно реагировать на разнообразные созвучия. Взрослым лишь остаются вести игры в нужном направлении, постараться, чтобы дети почувствовали суть самой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игр множество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747B9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и представлены они в разнообразнейших формах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 с движением, с танцем под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музыку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с пением, импровизации. Также существует большое количество настольных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игр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Настольные игры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 Лото.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Играя в эту игру, дети запоминают различные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 инструменты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имена композиторов, и некоторые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 термины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Карточки можно нарисовать совместно с детьми или взять готовые (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воспользоваться интернетом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 xml:space="preserve">, но для ребёнка будет 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lastRenderedPageBreak/>
        <w:t>гораздо интереснее, если это сделано его руками. Подбирать материал, для содержания карточки нужно исходя из знаний ребёнка, пополняя их понемногу новыми понятиями.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Условия игры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 каждому учащемуся даётся одна таблица. Ведущий берёт любую картинку и читает вопрос. Игроки, в таблице которого есть ответ, берёт эту картинку, чтобы прикрыть квадрат с ответом в своей таблице.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Выигрывает тот, кто первый найдёт все ответы в своей таблице.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Домино.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Основываясь на принципе домино цифр и картинок можно сделать и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музыкальное домино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Здесь тоже, как и в лото можно использовать материал любой трудности для детей разного возраста и с разным объёмом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 знаний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Например, на одной карточке должен быть рисунок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музыкального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инструмента и название другого инструмента. К карточке с названием инструмента надо найти его рисунок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(или наоборот)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Условия игры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: каждый игрок должен положить свою карточку – ответ к карточке – вопросу. Если такой карточки нет, подставить карточку – ответ должен другой игрок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(игра идёт по кругу, по часовой стрелке)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Если ни у одного игрока нет нужной карточки, можно брать по одной из лежащих на столе. Побеждает тот, кто быстрее всего разложит свои карточки. Другие могут продолжать игру. Чтобы выявить следующих победителей.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Универсам.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Нужно сделать картинки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числу играющих)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с разными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музыкальными</w:t>
      </w: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инструментами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нотам, рисунками и т. д.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Для игры также нужны фишки и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музыкальный</w:t>
      </w:r>
      <w:r w:rsidRPr="00747B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кубик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, который разрешает продвинуться в соответствии с продолжительностью ноты.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знаки нарисованы на кубике. Соответствуют цифрам на обычном кубике. Некоторые квадраты на картинке могут содержать различные указания </w:t>
      </w:r>
      <w:r w:rsidRPr="00747B9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(правило игры)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 которые вы сами можете придумать. Например, в квадрате нарисован контрабас. Этот инструмент звучит в низком регистре, поэтому свою фишку надо подвинуть вниз на 5 квадратов. Или нарисована скрипка, этот инструмент звучит в высоком регистре, поэтому свою фишку нужно передвинуть на 10 квадратов вперёд, и. т. д.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Музыкальные картинки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Для этой игры понадобиться много картинок и по любому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музыкальному материалу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>. К данной картинке нужно подобрать соответствующую картинку, одинакового размера. Из общей колоды нужно брать картинки и подбирать пару. Например, скрипке – скрипачку, к трубе – трубача, к фортепиано – пианистку, и. т д. Выигрывает тот, у кого больше пар получиться с окончанием картинок в колоде.</w:t>
      </w:r>
    </w:p>
    <w:p w:rsidR="00B13ABA" w:rsidRPr="00747B91" w:rsidRDefault="00B13ABA" w:rsidP="000C3645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747B91">
        <w:rPr>
          <w:rFonts w:ascii="Times New Roman" w:hAnsi="Times New Roman" w:cs="Times New Roman"/>
          <w:color w:val="111111"/>
          <w:sz w:val="24"/>
          <w:szCs w:val="24"/>
        </w:rPr>
        <w:t>Подобных игр можно придумать много, с разными целями и задачами. С помощью их вы не только сможете занять и увлечь ребёнка в игру, но и развивать его знание о </w:t>
      </w:r>
      <w:r w:rsidRPr="00747B9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музыки</w:t>
      </w:r>
      <w:r w:rsidRPr="00747B91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747B91">
        <w:rPr>
          <w:rFonts w:ascii="Times New Roman" w:hAnsi="Times New Roman" w:cs="Times New Roman"/>
          <w:color w:val="111111"/>
          <w:sz w:val="24"/>
          <w:szCs w:val="24"/>
        </w:rPr>
        <w:t xml:space="preserve"> эрудицию. И в тоже время повеселиться самим. Нужно помнить, что, совместная игра ребёнка с взрослым способствует правильному развитию, и адекватному отношению к окружающему миру.</w:t>
      </w:r>
    </w:p>
    <w:p w:rsidR="008B2A65" w:rsidRPr="00747B91" w:rsidRDefault="008B2A65" w:rsidP="000C364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B2A65" w:rsidRPr="00747B91" w:rsidSect="00F01E1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759"/>
    <w:multiLevelType w:val="hybridMultilevel"/>
    <w:tmpl w:val="1F5C4C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C337873"/>
    <w:multiLevelType w:val="hybridMultilevel"/>
    <w:tmpl w:val="67189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ABA"/>
    <w:rsid w:val="000C3645"/>
    <w:rsid w:val="00747B91"/>
    <w:rsid w:val="008B2A65"/>
    <w:rsid w:val="00B13ABA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ABA"/>
    <w:rPr>
      <w:b/>
      <w:bCs/>
    </w:rPr>
  </w:style>
  <w:style w:type="paragraph" w:styleId="a5">
    <w:name w:val="No Spacing"/>
    <w:uiPriority w:val="1"/>
    <w:qFormat/>
    <w:rsid w:val="000C36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4</cp:revision>
  <cp:lastPrinted>2023-05-25T05:10:00Z</cp:lastPrinted>
  <dcterms:created xsi:type="dcterms:W3CDTF">2022-06-05T10:03:00Z</dcterms:created>
  <dcterms:modified xsi:type="dcterms:W3CDTF">2023-05-25T05:11:00Z</dcterms:modified>
</cp:coreProperties>
</file>