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EC" w:rsidRDefault="00E16157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4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Cs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Оля\Pictures\img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Pictures\img28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6157" w:rsidRDefault="00E16157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4"/>
          <w:lang w:eastAsia="ru-RU"/>
        </w:rPr>
      </w:pPr>
    </w:p>
    <w:p w:rsidR="00E16157" w:rsidRDefault="00E16157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4"/>
          <w:lang w:eastAsia="ru-RU"/>
        </w:rPr>
      </w:pPr>
    </w:p>
    <w:p w:rsidR="00E16157" w:rsidRDefault="00E16157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4"/>
          <w:lang w:eastAsia="ru-RU"/>
        </w:rPr>
      </w:pPr>
    </w:p>
    <w:p w:rsidR="00E16157" w:rsidRDefault="00E16157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4"/>
          <w:lang w:eastAsia="ru-RU"/>
        </w:rPr>
      </w:pPr>
    </w:p>
    <w:p w:rsidR="00E16157" w:rsidRDefault="00E16157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4"/>
          <w:lang w:eastAsia="ru-RU"/>
        </w:rPr>
      </w:pPr>
    </w:p>
    <w:p w:rsidR="00E16157" w:rsidRPr="004C7FEC" w:rsidRDefault="00E16157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8"/>
          <w:szCs w:val="24"/>
          <w:lang w:eastAsia="ru-RU"/>
        </w:rPr>
        <w:t>Содержание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6804"/>
        <w:gridCol w:w="851"/>
      </w:tblGrid>
      <w:tr w:rsidR="004C7FEC" w:rsidRPr="004C7FEC" w:rsidTr="001279E9">
        <w:tc>
          <w:tcPr>
            <w:tcW w:w="8755" w:type="dxa"/>
            <w:gridSpan w:val="3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 Программы развития МБДОУ №7 «Жемчужинка» ст.Егорлыкская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C7FEC" w:rsidRPr="004C7FEC" w:rsidTr="001279E9">
        <w:tc>
          <w:tcPr>
            <w:tcW w:w="8755" w:type="dxa"/>
            <w:gridSpan w:val="3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C7FEC" w:rsidRPr="004C7FEC" w:rsidTr="001279E9">
        <w:tc>
          <w:tcPr>
            <w:tcW w:w="138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1</w:t>
            </w:r>
          </w:p>
        </w:tc>
        <w:tc>
          <w:tcPr>
            <w:tcW w:w="7371" w:type="dxa"/>
            <w:gridSpan w:val="2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 справка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C7FEC" w:rsidRPr="004C7FEC" w:rsidTr="001279E9">
        <w:tc>
          <w:tcPr>
            <w:tcW w:w="138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80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об образовательном учреждении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C7FEC" w:rsidRPr="004C7FEC" w:rsidTr="001279E9">
        <w:tc>
          <w:tcPr>
            <w:tcW w:w="138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2</w:t>
            </w: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Концептуальные основы программы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C7FEC" w:rsidRPr="004C7FEC" w:rsidTr="001279E9">
        <w:tc>
          <w:tcPr>
            <w:tcW w:w="1384" w:type="dxa"/>
            <w:vMerge w:val="restart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80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положения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4C7FEC" w:rsidRPr="004C7FEC" w:rsidTr="001279E9">
        <w:tc>
          <w:tcPr>
            <w:tcW w:w="1384" w:type="dxa"/>
            <w:vMerge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80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и задачи программы развития ДОУ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4C7FEC" w:rsidRPr="004C7FEC" w:rsidTr="001279E9">
        <w:tc>
          <w:tcPr>
            <w:tcW w:w="1384" w:type="dxa"/>
            <w:vMerge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680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Концептуальные основы развития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4C7FEC" w:rsidRPr="004C7FEC" w:rsidTr="001279E9">
        <w:tc>
          <w:tcPr>
            <w:tcW w:w="1384" w:type="dxa"/>
            <w:vMerge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680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C7FEC" w:rsidRPr="004C7FEC" w:rsidTr="001279E9">
        <w:tc>
          <w:tcPr>
            <w:tcW w:w="1384" w:type="dxa"/>
            <w:vMerge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680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Риски при реализации Программы развития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4C7FEC" w:rsidRPr="004C7FEC" w:rsidTr="001279E9">
        <w:tc>
          <w:tcPr>
            <w:tcW w:w="138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3.</w:t>
            </w:r>
          </w:p>
        </w:tc>
        <w:tc>
          <w:tcPr>
            <w:tcW w:w="7371" w:type="dxa"/>
            <w:gridSpan w:val="2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развития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C7FEC" w:rsidRPr="004C7FEC" w:rsidTr="001279E9">
        <w:tc>
          <w:tcPr>
            <w:tcW w:w="138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4.</w:t>
            </w:r>
          </w:p>
        </w:tc>
        <w:tc>
          <w:tcPr>
            <w:tcW w:w="7371" w:type="dxa"/>
            <w:gridSpan w:val="2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реализации программы («Дорожная карта»)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4C7FEC" w:rsidRPr="004C7FEC" w:rsidTr="001279E9">
        <w:tc>
          <w:tcPr>
            <w:tcW w:w="1384" w:type="dxa"/>
            <w:vMerge w:val="restart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4C7FEC" w:rsidRPr="004C7FEC" w:rsidRDefault="004C7FEC" w:rsidP="004C7F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подпрограмма «Программа и инновации»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4C7FEC" w:rsidRPr="004C7FEC" w:rsidTr="001279E9">
        <w:tc>
          <w:tcPr>
            <w:tcW w:w="1384" w:type="dxa"/>
            <w:vMerge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4C7FEC" w:rsidRPr="004C7FEC" w:rsidRDefault="004C7FEC" w:rsidP="004C7F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подпрограмма «Кадры»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C7FEC" w:rsidRPr="004C7FEC" w:rsidTr="001279E9">
        <w:tc>
          <w:tcPr>
            <w:tcW w:w="1384" w:type="dxa"/>
            <w:vMerge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4C7FEC" w:rsidRPr="004C7FEC" w:rsidRDefault="004C7FEC" w:rsidP="004C7F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подпрограмма «Менеджмент качества»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4C7FEC" w:rsidRPr="004C7FEC" w:rsidTr="001279E9">
        <w:tc>
          <w:tcPr>
            <w:tcW w:w="1384" w:type="dxa"/>
            <w:vMerge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4C7FEC" w:rsidRPr="004C7FEC" w:rsidRDefault="004C7FEC" w:rsidP="004C7F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подпрограмма «Новое качество»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4C7FEC" w:rsidRPr="004C7FEC" w:rsidTr="001279E9">
        <w:tc>
          <w:tcPr>
            <w:tcW w:w="1384" w:type="dxa"/>
            <w:vMerge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4C7FEC" w:rsidRPr="004C7FEC" w:rsidRDefault="004C7FEC" w:rsidP="004C7F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подпрограмма «Образовательная среда»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4C7FEC" w:rsidRPr="004C7FEC" w:rsidTr="001279E9">
        <w:tc>
          <w:tcPr>
            <w:tcW w:w="1384" w:type="dxa"/>
            <w:vMerge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4C7FEC" w:rsidRPr="004C7FEC" w:rsidRDefault="004C7FEC" w:rsidP="004C7F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подпрограмма «Здоровый дошкольник»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4C7FEC" w:rsidRPr="004C7FEC" w:rsidTr="001279E9">
        <w:tc>
          <w:tcPr>
            <w:tcW w:w="1384" w:type="dxa"/>
            <w:vMerge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4C7FEC" w:rsidRPr="004C7FEC" w:rsidRDefault="004C7FEC" w:rsidP="004C7F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подпрограмма «Детский сад и семья»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4C7FEC" w:rsidRPr="004C7FEC" w:rsidTr="001279E9">
        <w:tc>
          <w:tcPr>
            <w:tcW w:w="138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5</w:t>
            </w:r>
          </w:p>
        </w:tc>
        <w:tc>
          <w:tcPr>
            <w:tcW w:w="7371" w:type="dxa"/>
            <w:gridSpan w:val="2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показатели эффективности реализации программы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4C7FEC" w:rsidRPr="004C7FEC" w:rsidTr="001279E9">
        <w:tc>
          <w:tcPr>
            <w:tcW w:w="138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6</w:t>
            </w:r>
          </w:p>
        </w:tc>
        <w:tc>
          <w:tcPr>
            <w:tcW w:w="7371" w:type="dxa"/>
            <w:gridSpan w:val="2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образовательной деятельности ДОУ</w:t>
            </w:r>
          </w:p>
        </w:tc>
        <w:tc>
          <w:tcPr>
            <w:tcW w:w="85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</w:tbl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Паспорт Программы развития МБДОУ №7 «Жемчужинка» ст.Егорлыкская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C7FEC" w:rsidRPr="004C7FEC" w:rsidTr="001279E9">
        <w:tc>
          <w:tcPr>
            <w:tcW w:w="2518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развития муниципального бюджетного дошкольного образовательного учреждения детского сада  №7 «Жемчужинка» ст.Егорлыкская, Егорлыкского района на 2015– 2019 гг.</w:t>
            </w:r>
          </w:p>
        </w:tc>
      </w:tr>
      <w:tr w:rsidR="004C7FEC" w:rsidRPr="004C7FEC" w:rsidTr="001279E9">
        <w:tc>
          <w:tcPr>
            <w:tcW w:w="2518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программы</w:t>
            </w:r>
          </w:p>
        </w:tc>
        <w:tc>
          <w:tcPr>
            <w:tcW w:w="7053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документ МБДОУ, переходящего в инновационный режим жизнедеятельности и принявшего за основу программно-целевую идеологию развития. Стратегический план осуществления основных нововведений в образовательном учреждении; не только актуальных, но и перспективных, прогнозируемых образовательных потребностей; социального заказа.</w:t>
            </w:r>
          </w:p>
        </w:tc>
      </w:tr>
      <w:tr w:rsidR="004C7FEC" w:rsidRPr="004C7FEC" w:rsidTr="001279E9">
        <w:tc>
          <w:tcPr>
            <w:tcW w:w="2518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для разработки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4C7FEC" w:rsidRPr="004C7FEC" w:rsidRDefault="004C7FEC" w:rsidP="004C7FEC">
            <w:p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kern w:val="24"/>
                <w:sz w:val="28"/>
                <w:szCs w:val="28"/>
              </w:rPr>
              <w:tab/>
            </w:r>
            <w:r w:rsidRPr="004C7F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4C7FEC" w:rsidRPr="004C7FEC" w:rsidRDefault="004C7FEC" w:rsidP="004C7FEC">
            <w:p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•</w:t>
            </w:r>
            <w:r w:rsidRPr="004C7F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ab/>
              <w:t xml:space="preserve"> Постановление Главного государственного санитарного врача Российской Федерации от 15 мая 2013 г. № 26 г. Москва «Об утверждении Сан-ПиН 2.4.1.3049-13 «Санитарно-эпидемиологические требования к устройству, содержанию и организации режима работы в дошкольных образовательных организациях». </w:t>
            </w:r>
          </w:p>
          <w:p w:rsidR="004C7FEC" w:rsidRPr="004C7FEC" w:rsidRDefault="004C7FEC" w:rsidP="004C7FEC">
            <w:p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•</w:t>
            </w:r>
            <w:r w:rsidRPr="004C7F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ab/>
              <w:t>Приказ Министерства образования и науки РФ от 30.08.2013 г. № 1014 «Об утверждении Порядка организации  и осуществления образовательной деятельности  по основным  общеобразовательным программам – образовательным программам дошкольного образования»</w:t>
            </w:r>
          </w:p>
          <w:p w:rsidR="004C7FEC" w:rsidRPr="004C7FEC" w:rsidRDefault="004C7FEC" w:rsidP="004C7FEC">
            <w:p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ab/>
              <w:t>Конвенция о правах ребенка;</w:t>
            </w:r>
          </w:p>
          <w:p w:rsidR="004C7FEC" w:rsidRPr="004C7FEC" w:rsidRDefault="004C7FEC" w:rsidP="004C7FEC">
            <w:p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ab/>
              <w:t>Конституция Российской Федерации;</w:t>
            </w:r>
          </w:p>
          <w:p w:rsidR="004C7FEC" w:rsidRPr="004C7FEC" w:rsidRDefault="004C7FEC" w:rsidP="004C7FEC">
            <w:p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Российской Федерации от 2 июля 2013 г. № 185-ФЗ г. Москва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Федерации»»;</w:t>
            </w:r>
          </w:p>
          <w:p w:rsidR="004C7FEC" w:rsidRPr="004C7FEC" w:rsidRDefault="004C7FEC" w:rsidP="004C7FEC">
            <w:p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Трудовой кодекс РФ; </w:t>
            </w:r>
          </w:p>
          <w:p w:rsidR="004C7FEC" w:rsidRPr="004C7FEC" w:rsidRDefault="004C7FEC" w:rsidP="004C7FEC">
            <w:p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государственный стандарт дошкольного образования;</w:t>
            </w:r>
          </w:p>
          <w:p w:rsidR="004C7FEC" w:rsidRPr="004C7FEC" w:rsidRDefault="004C7FEC" w:rsidP="004C7FEC">
            <w:p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организации и осуществления образовательной деятельности по общеобразовательным программам дошкольного образования (Приказ Министерства образования и науки Российской Федерации);</w:t>
            </w:r>
          </w:p>
          <w:p w:rsidR="004C7FEC" w:rsidRPr="004C7FEC" w:rsidRDefault="004C7FEC" w:rsidP="004C7FEC">
            <w:pPr>
              <w:numPr>
                <w:ilvl w:val="0"/>
                <w:numId w:val="13"/>
              </w:num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Национальная доктрина образования Российской Федерации до 2025 года (утверждена Постановлением Правительства РФ от 04.10.2000  № 751);</w:t>
            </w:r>
          </w:p>
          <w:p w:rsidR="004C7FEC" w:rsidRPr="004C7FEC" w:rsidRDefault="004C7FEC" w:rsidP="004C7FEC">
            <w:pPr>
              <w:numPr>
                <w:ilvl w:val="0"/>
                <w:numId w:val="13"/>
              </w:num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Концепция долгосрочного социально-экономического развития Российской Федерации на период до 2020 года (утверждена Постановлением Правительства РФ от 17.02.2008 № 1662-р);</w:t>
            </w:r>
          </w:p>
          <w:p w:rsidR="004C7FEC" w:rsidRPr="004C7FEC" w:rsidRDefault="004C7FEC" w:rsidP="004C7FEC">
            <w:pPr>
              <w:numPr>
                <w:ilvl w:val="0"/>
                <w:numId w:val="13"/>
              </w:num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«Развитие образования» на 2013-2020 годы (утверждена Распоряжением Правительства РФ от 22.11.2012 №2148-р, </w:t>
            </w:r>
            <w:r w:rsidRPr="004C7FEC">
              <w:rPr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от 15.05.2013 №792-р);</w:t>
            </w:r>
          </w:p>
          <w:p w:rsidR="004C7FEC" w:rsidRPr="004C7FEC" w:rsidRDefault="004C7FEC" w:rsidP="004C7FEC">
            <w:pPr>
              <w:numPr>
                <w:ilvl w:val="0"/>
                <w:numId w:val="13"/>
              </w:num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8 декабря 2011 г. № 2227-р  о «Стратегии инновационного развития РФ на период до 2020 г.»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Устав муниципального бюджетного дошкольного образовательного учреждения детского сада № 7 «Жемчужинка»ст.Егорлыкская.</w:t>
            </w:r>
          </w:p>
        </w:tc>
      </w:tr>
      <w:tr w:rsidR="004C7FEC" w:rsidRPr="004C7FEC" w:rsidTr="001279E9">
        <w:tc>
          <w:tcPr>
            <w:tcW w:w="2518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053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детском саду системы интегрированной модели развивающего образовательного пространства, реализующего право каждого ребенка на качественное и доступное образование.</w:t>
            </w:r>
          </w:p>
        </w:tc>
      </w:tr>
      <w:tr w:rsidR="004C7FEC" w:rsidRPr="004C7FEC" w:rsidTr="001279E9">
        <w:tc>
          <w:tcPr>
            <w:tcW w:w="2518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3адачи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7053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Введение федерального государственного образовательного стандарта дошкольного образования;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Модернизация организации образовательной и инновационной Программы деятельности учреждения;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Создание благоприятных условий для полноценного проживания ребенком дошкольного детства, получения качественного образования, разностороннего развития с учетом возрастных и индивидуальных особенностей и особых образовательных потребностей, формирование предпосылок учебной деятельности, обеспечение необходимой коррекции;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комплексной образовательной и коррекционно-развивающей системы, в соответствии с ФГОС ДО;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Совершенствование системы коррекционной, здоровье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сберегающей и здоровье формирующей деятельности учреждения, системы сопровождения детей с ограниченными возможностями здоровья и детей - инвалидов;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Создание условий для непрерывного развития потенциала педагогических кадров, обучения учебно-вспомогательного персонала, обеспечивающих изменение подходов к организации образовательного процесса;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Преобразование развивающей предметно-пространственной среды и укрепление материально-технической базы учреждения, позволяющие обеспечить максимальное использование образовательного потенциала пространства ДОУ. Создание оптимальных условий для реализации образовательной программы в соответствии с ФГОС ДО;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Развитие системы менеджмента качества образования через совершенствование системы работы с кадрами, мотивацию персонала к активной деятельности по обеспечению требуемого качества  образовательного процесса</w:t>
            </w:r>
            <w:r w:rsidRPr="004C7F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Обеспечение функционирования ДОУ как открытой, устойчиво развивающейся, конкурентоспособной системы, обеспечивающей свободный доступ ко всей необходимой информации о своей деятельности. Совершенствование структуры взаимодействия учителя-логопеда, воспитателей и специалистов музыкального и физического развития для обеспечения наибольшей эффективности коррекционной деятельности с детьми с нарушениями речи.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</w:t>
            </w: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приоритетным), современные технологии (Интернет-ресурсы, участие в разработке и реализации совместных педагогических проектов и др.). Создание условий для расширения участия семьи в образовательной деятельности учреждения, поддержка родительских инициатив;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Внедрение инновационных проектов в образовательную деятельность в соответствии с возрастными возможностями и особенностями воспитанников;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Совершенствование системы мониторинга качества образования дошкольников с учетом современных требований, как основы достижения успешности каждым дошкольником.</w:t>
            </w:r>
          </w:p>
        </w:tc>
      </w:tr>
      <w:tr w:rsidR="004C7FEC" w:rsidRPr="004C7FEC" w:rsidTr="001279E9">
        <w:trPr>
          <w:trHeight w:val="666"/>
        </w:trPr>
        <w:tc>
          <w:tcPr>
            <w:tcW w:w="2518" w:type="dxa"/>
          </w:tcPr>
          <w:p w:rsidR="004C7FEC" w:rsidRPr="004C7FEC" w:rsidRDefault="004C7FEC" w:rsidP="004C7FE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Этапы реализации программы:</w:t>
            </w:r>
          </w:p>
          <w:p w:rsidR="004C7FEC" w:rsidRPr="004C7FEC" w:rsidRDefault="004C7FEC" w:rsidP="004C7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Merge w:val="restart"/>
          </w:tcPr>
          <w:p w:rsidR="004C7FEC" w:rsidRPr="004C7FEC" w:rsidRDefault="004C7FEC" w:rsidP="004C7FE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7FEC" w:rsidRPr="004C7FEC" w:rsidRDefault="004C7FEC" w:rsidP="004C7FE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7FEC" w:rsidRPr="004C7FEC" w:rsidRDefault="004C7FEC" w:rsidP="004C7FE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7FEC" w:rsidRPr="004C7FEC" w:rsidRDefault="004C7FEC" w:rsidP="004C7FE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этапа: </w:t>
            </w:r>
          </w:p>
          <w:p w:rsidR="004C7FEC" w:rsidRPr="004C7FEC" w:rsidRDefault="004C7FEC" w:rsidP="004C7FEC">
            <w:pPr>
              <w:numPr>
                <w:ilvl w:val="0"/>
                <w:numId w:val="14"/>
              </w:numPr>
              <w:tabs>
                <w:tab w:val="left" w:pos="230"/>
              </w:tabs>
              <w:suppressAutoHyphens/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привести нормативно-правовые документы ДОУ в соответствие  новым требованиям;</w:t>
            </w:r>
          </w:p>
          <w:p w:rsidR="004C7FEC" w:rsidRPr="004C7FEC" w:rsidRDefault="004C7FEC" w:rsidP="004C7FEC">
            <w:pPr>
              <w:numPr>
                <w:ilvl w:val="0"/>
                <w:numId w:val="14"/>
              </w:numPr>
              <w:tabs>
                <w:tab w:val="left" w:pos="230"/>
              </w:tabs>
              <w:suppressAutoHyphens/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переподготовки кадров;</w:t>
            </w:r>
          </w:p>
          <w:p w:rsidR="004C7FEC" w:rsidRPr="004C7FEC" w:rsidRDefault="004C7FEC" w:rsidP="004C7FEC">
            <w:pPr>
              <w:numPr>
                <w:ilvl w:val="0"/>
                <w:numId w:val="14"/>
              </w:numPr>
              <w:tabs>
                <w:tab w:val="left" w:pos="230"/>
              </w:tabs>
              <w:suppressAutoHyphens/>
              <w:ind w:left="230" w:hanging="2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осуществления образовательного процесса в соответствии с требованиями </w:t>
            </w: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C7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условиям реализации основной общеобразовательной программы дошкольного образования. </w:t>
            </w:r>
          </w:p>
          <w:p w:rsidR="004C7FEC" w:rsidRPr="004C7FEC" w:rsidRDefault="004C7FEC" w:rsidP="004C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Требования:</w:t>
            </w:r>
          </w:p>
          <w:p w:rsidR="004C7FEC" w:rsidRPr="004C7FEC" w:rsidRDefault="004C7FEC" w:rsidP="004C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- к кадровому обеспечению;</w:t>
            </w:r>
          </w:p>
          <w:p w:rsidR="004C7FEC" w:rsidRPr="004C7FEC" w:rsidRDefault="004C7FEC" w:rsidP="004C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материально-техническому обеспечению;</w:t>
            </w:r>
          </w:p>
          <w:p w:rsidR="004C7FEC" w:rsidRPr="004C7FEC" w:rsidRDefault="004C7FEC" w:rsidP="004C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- учебно-материальному обеспечению;</w:t>
            </w:r>
          </w:p>
          <w:p w:rsidR="004C7FEC" w:rsidRPr="004C7FEC" w:rsidRDefault="004C7FEC" w:rsidP="004C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- к медико-социальному обеспечению;</w:t>
            </w:r>
          </w:p>
          <w:p w:rsidR="004C7FEC" w:rsidRPr="004C7FEC" w:rsidRDefault="004C7FEC" w:rsidP="004C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- к информационно-методическому обеспечению;</w:t>
            </w:r>
          </w:p>
          <w:p w:rsidR="004C7FEC" w:rsidRPr="004C7FEC" w:rsidRDefault="004C7FEC" w:rsidP="004C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- к психолого-педагогическому обеспечению;</w:t>
            </w:r>
          </w:p>
          <w:p w:rsidR="004C7FEC" w:rsidRPr="004C7FEC" w:rsidRDefault="004C7FEC" w:rsidP="004C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- к финансовому обеспечению.</w:t>
            </w:r>
          </w:p>
          <w:p w:rsidR="004C7FEC" w:rsidRPr="004C7FEC" w:rsidRDefault="004C7FEC" w:rsidP="004C7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мониторинга процесса функционирования ДОУ.</w:t>
            </w:r>
          </w:p>
        </w:tc>
      </w:tr>
      <w:tr w:rsidR="004C7FEC" w:rsidRPr="004C7FEC" w:rsidTr="001279E9">
        <w:trPr>
          <w:trHeight w:val="5393"/>
        </w:trPr>
        <w:tc>
          <w:tcPr>
            <w:tcW w:w="2518" w:type="dxa"/>
          </w:tcPr>
          <w:p w:rsidR="004C7FEC" w:rsidRPr="004C7FEC" w:rsidRDefault="004C7FEC" w:rsidP="004C7F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/>
                <w:sz w:val="24"/>
                <w:szCs w:val="24"/>
              </w:rPr>
              <w:t>I этап</w:t>
            </w: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 xml:space="preserve"> (подгото-вительный)</w:t>
            </w:r>
          </w:p>
          <w:p w:rsidR="004C7FEC" w:rsidRPr="004C7FEC" w:rsidRDefault="004C7FEC" w:rsidP="004C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январь 2015г.-</w:t>
            </w:r>
          </w:p>
          <w:p w:rsidR="004C7FEC" w:rsidRPr="004C7FEC" w:rsidRDefault="004C7FEC" w:rsidP="004C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август  2015г.</w:t>
            </w:r>
          </w:p>
          <w:p w:rsidR="004C7FEC" w:rsidRPr="004C7FEC" w:rsidRDefault="004C7FEC" w:rsidP="004C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ресурсы для реализации Программы развития</w:t>
            </w:r>
          </w:p>
          <w:p w:rsidR="004C7FEC" w:rsidRPr="004C7FEC" w:rsidRDefault="004C7FEC" w:rsidP="004C7F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EC" w:rsidRPr="004C7FEC" w:rsidRDefault="004C7FEC" w:rsidP="004C7F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EC" w:rsidRPr="004C7FEC" w:rsidRDefault="004C7FEC" w:rsidP="004C7F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EC" w:rsidRPr="004C7FEC" w:rsidRDefault="004C7FEC" w:rsidP="004C7F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EC" w:rsidRPr="004C7FEC" w:rsidRDefault="004C7FEC" w:rsidP="004C7F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EC" w:rsidRPr="004C7FEC" w:rsidRDefault="004C7FEC" w:rsidP="004C7F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EC" w:rsidRPr="004C7FEC" w:rsidRDefault="004C7FEC" w:rsidP="004C7F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EC" w:rsidRPr="004C7FEC" w:rsidRDefault="004C7FEC" w:rsidP="004C7F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EC" w:rsidRPr="004C7FEC" w:rsidRDefault="004C7FEC" w:rsidP="004C7F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EC" w:rsidRPr="004C7FEC" w:rsidRDefault="004C7FEC" w:rsidP="004C7F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EC" w:rsidRPr="004C7FEC" w:rsidRDefault="004C7FEC" w:rsidP="004C7FEC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7053" w:type="dxa"/>
            <w:vMerge/>
          </w:tcPr>
          <w:p w:rsidR="004C7FEC" w:rsidRPr="004C7FEC" w:rsidRDefault="004C7FEC" w:rsidP="004C7FE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2518" w:type="dxa"/>
          </w:tcPr>
          <w:p w:rsidR="004C7FEC" w:rsidRPr="004C7FEC" w:rsidRDefault="004C7FEC" w:rsidP="004C7F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FEC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(реализации)</w:t>
            </w:r>
          </w:p>
          <w:p w:rsidR="004C7FEC" w:rsidRPr="004C7FEC" w:rsidRDefault="004C7FEC" w:rsidP="004C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2015г.- </w:t>
            </w:r>
          </w:p>
          <w:p w:rsidR="004C7FEC" w:rsidRPr="004C7FEC" w:rsidRDefault="004C7FEC" w:rsidP="004C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декабрь  2019г.</w:t>
            </w:r>
          </w:p>
          <w:p w:rsidR="004C7FEC" w:rsidRPr="004C7FEC" w:rsidRDefault="004C7FEC" w:rsidP="004C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4C7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практическая реализация Программы развития</w:t>
            </w:r>
          </w:p>
          <w:p w:rsidR="004C7FEC" w:rsidRPr="004C7FEC" w:rsidRDefault="004C7FEC" w:rsidP="004C7FE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FEC" w:rsidRPr="004C7FEC" w:rsidRDefault="004C7FEC" w:rsidP="004C7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4C7FEC" w:rsidRPr="004C7FEC" w:rsidRDefault="004C7FEC" w:rsidP="004C7FE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Задачи этапа: </w:t>
            </w:r>
          </w:p>
          <w:p w:rsidR="004C7FEC" w:rsidRPr="004C7FEC" w:rsidRDefault="004C7FEC" w:rsidP="004C7FEC">
            <w:pPr>
              <w:numPr>
                <w:ilvl w:val="0"/>
                <w:numId w:val="15"/>
              </w:numPr>
              <w:tabs>
                <w:tab w:val="left" w:pos="230"/>
              </w:tabs>
              <w:suppressAutoHyphens/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мероприятия по основным направлениям, определённым Программой развития; </w:t>
            </w:r>
          </w:p>
          <w:p w:rsidR="004C7FEC" w:rsidRPr="004C7FEC" w:rsidRDefault="004C7FEC" w:rsidP="004C7FEC">
            <w:pPr>
              <w:numPr>
                <w:ilvl w:val="0"/>
                <w:numId w:val="4"/>
              </w:numPr>
              <w:tabs>
                <w:tab w:val="left" w:pos="230"/>
              </w:tabs>
              <w:suppressAutoHyphens/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мероприятий по проведению мониторинга процесса функционирования ДОУ в решении задач развития;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корректировку мероприятий по реализации Программы развития в соответствии с результатами мониторинга. </w:t>
            </w:r>
          </w:p>
        </w:tc>
      </w:tr>
      <w:tr w:rsidR="004C7FEC" w:rsidRPr="004C7FEC" w:rsidTr="001279E9">
        <w:trPr>
          <w:trHeight w:val="276"/>
        </w:trPr>
        <w:tc>
          <w:tcPr>
            <w:tcW w:w="2518" w:type="dxa"/>
          </w:tcPr>
          <w:p w:rsidR="004C7FEC" w:rsidRPr="004C7FEC" w:rsidRDefault="004C7FEC" w:rsidP="004C7FE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FEC" w:rsidRPr="004C7FEC" w:rsidRDefault="004C7FEC" w:rsidP="004C7F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/>
                <w:sz w:val="24"/>
                <w:szCs w:val="24"/>
              </w:rPr>
              <w:t>III этап</w:t>
            </w: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 xml:space="preserve"> (обобщающий)</w:t>
            </w:r>
          </w:p>
          <w:p w:rsidR="004C7FEC" w:rsidRPr="004C7FEC" w:rsidRDefault="004C7FEC" w:rsidP="004C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</w:t>
            </w:r>
          </w:p>
          <w:p w:rsidR="004C7FEC" w:rsidRPr="004C7FEC" w:rsidRDefault="004C7FEC" w:rsidP="004C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4C7FEC" w:rsidRPr="004C7FEC" w:rsidRDefault="004C7FEC" w:rsidP="004C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 xml:space="preserve">  выявление соответствия по</w:t>
            </w:r>
          </w:p>
          <w:p w:rsidR="004C7FEC" w:rsidRPr="004C7FEC" w:rsidRDefault="004C7FEC" w:rsidP="004C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лученных резуль</w:t>
            </w:r>
          </w:p>
          <w:p w:rsidR="004C7FEC" w:rsidRPr="004C7FEC" w:rsidRDefault="004C7FEC" w:rsidP="004C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татов по основ</w:t>
            </w:r>
          </w:p>
          <w:p w:rsidR="004C7FEC" w:rsidRPr="004C7FEC" w:rsidRDefault="004C7FEC" w:rsidP="004C7F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ным направлении-</w:t>
            </w:r>
          </w:p>
          <w:p w:rsidR="004C7FEC" w:rsidRPr="004C7FEC" w:rsidRDefault="004C7FEC" w:rsidP="004C7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 xml:space="preserve">ям развития ДОУ </w:t>
            </w:r>
            <w:r w:rsidRPr="004C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поставленным целям и задачам.</w:t>
            </w:r>
          </w:p>
        </w:tc>
        <w:tc>
          <w:tcPr>
            <w:tcW w:w="7053" w:type="dxa"/>
          </w:tcPr>
          <w:p w:rsidR="004C7FEC" w:rsidRPr="004C7FEC" w:rsidRDefault="004C7FEC" w:rsidP="004C7FE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Задачи этапа: </w:t>
            </w:r>
          </w:p>
          <w:p w:rsidR="004C7FEC" w:rsidRPr="004C7FEC" w:rsidRDefault="004C7FEC" w:rsidP="004C7FEC">
            <w:pPr>
              <w:numPr>
                <w:ilvl w:val="0"/>
                <w:numId w:val="17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практичес-</w:t>
            </w:r>
          </w:p>
          <w:p w:rsidR="004C7FEC" w:rsidRPr="004C7FEC" w:rsidRDefault="004C7FEC" w:rsidP="004C7FEC">
            <w:pPr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eastAsia="Times New Roman" w:hAnsi="Times New Roman" w:cs="Times New Roman"/>
                <w:sz w:val="24"/>
                <w:szCs w:val="24"/>
              </w:rPr>
              <w:t>кое внедрение и распространение полученных резуль-</w:t>
            </w:r>
          </w:p>
          <w:p w:rsidR="004C7FEC" w:rsidRPr="004C7FEC" w:rsidRDefault="004C7FEC" w:rsidP="004C7FEC">
            <w:pPr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татов;</w:t>
            </w:r>
          </w:p>
          <w:p w:rsidR="004C7FEC" w:rsidRPr="004C7FEC" w:rsidRDefault="004C7FEC" w:rsidP="004C7FEC">
            <w:pPr>
              <w:numPr>
                <w:ilvl w:val="0"/>
                <w:numId w:val="16"/>
              </w:numPr>
              <w:tabs>
                <w:tab w:val="left" w:pos="230"/>
              </w:tabs>
              <w:suppressAutoHyphens/>
              <w:ind w:left="23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провести анализ результатов реализации Программы развития, оценить её эффективность;</w:t>
            </w:r>
          </w:p>
          <w:p w:rsidR="004C7FEC" w:rsidRPr="004C7FEC" w:rsidRDefault="004C7FEC" w:rsidP="004C7FEC">
            <w:pPr>
              <w:numPr>
                <w:ilvl w:val="0"/>
                <w:numId w:val="16"/>
              </w:numPr>
              <w:tabs>
                <w:tab w:val="left" w:pos="230"/>
              </w:tabs>
              <w:suppressAutoHyphens/>
              <w:ind w:left="23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представить аналитические материалы на педсовете ДОУ, общем родительском собрании, разместить на сайте ДОУ;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новые проблемы для разработки новой Программы развития. </w:t>
            </w:r>
          </w:p>
        </w:tc>
      </w:tr>
      <w:tr w:rsidR="004C7FEC" w:rsidRPr="004C7FEC" w:rsidTr="001279E9">
        <w:tc>
          <w:tcPr>
            <w:tcW w:w="2518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4C7FEC" w:rsidRPr="004C7FEC" w:rsidRDefault="004C7FEC" w:rsidP="004C7FE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Соответствие образовательного процесса и образовате-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льных услуг требованиям  ФГОС ДО;</w:t>
            </w:r>
          </w:p>
          <w:p w:rsidR="004C7FEC" w:rsidRPr="004C7FEC" w:rsidRDefault="004C7FEC" w:rsidP="004C7FE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обновлённая структура и содержание образования через реализацию инновационных технологий; </w:t>
            </w:r>
          </w:p>
          <w:p w:rsidR="004C7FEC" w:rsidRPr="004C7FEC" w:rsidRDefault="004C7FEC" w:rsidP="004C7FE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внедрение системы оценки качества дошкольного образования;</w:t>
            </w:r>
          </w:p>
          <w:p w:rsidR="004C7FEC" w:rsidRPr="004C7FEC" w:rsidRDefault="004C7FEC" w:rsidP="004C7FE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компетентности педагогов в области применения ИКТ;</w:t>
            </w:r>
          </w:p>
          <w:p w:rsidR="004C7FEC" w:rsidRPr="004C7FEC" w:rsidRDefault="004C7FEC" w:rsidP="004C7FE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кадровое обеспеченность, соответствующая современ-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требованиям;</w:t>
            </w:r>
          </w:p>
          <w:p w:rsidR="004C7FEC" w:rsidRPr="004C7FEC" w:rsidRDefault="004C7FEC" w:rsidP="004C7FE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тесное взаимодействие с родителями, участниками образовательного процесса в МБДОУ;</w:t>
            </w:r>
          </w:p>
          <w:p w:rsidR="004C7FEC" w:rsidRPr="004C7FEC" w:rsidRDefault="004C7FEC" w:rsidP="004C7FE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обновлённая система социального партнёрства;</w:t>
            </w:r>
          </w:p>
          <w:p w:rsidR="004C7FEC" w:rsidRPr="004C7FEC" w:rsidRDefault="004C7FEC" w:rsidP="004C7FE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материально-технической базы и развивающей предметно-пространственной среды ДОУ в соответствии с требованиями ФГОС ДО.</w:t>
            </w:r>
          </w:p>
          <w:p w:rsidR="004C7FEC" w:rsidRPr="004C7FEC" w:rsidRDefault="004C7FEC" w:rsidP="004C7FE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информации о деятельности учреждения, её качества, прозрачности и доступности для всех заинтересованных сторон.</w:t>
            </w:r>
          </w:p>
          <w:p w:rsidR="004C7FEC" w:rsidRPr="004C7FEC" w:rsidRDefault="004C7FEC" w:rsidP="004C7FE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муниципального задания на оказание образовательных услуг.</w:t>
            </w:r>
          </w:p>
          <w:p w:rsidR="004C7FEC" w:rsidRPr="004C7FEC" w:rsidRDefault="004C7FEC" w:rsidP="004C7FE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 конкурентоспособность ДОО на рынке образовательных услуг.</w:t>
            </w: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C7FEC" w:rsidRPr="004C7FEC" w:rsidTr="001279E9">
        <w:tc>
          <w:tcPr>
            <w:tcW w:w="2518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Разработчики программы</w:t>
            </w:r>
          </w:p>
        </w:tc>
        <w:tc>
          <w:tcPr>
            <w:tcW w:w="7053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№ 7 «Жемчужинка»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Временная творческая группа по проектированию Программы.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2518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должность, телефон руководителя программы</w:t>
            </w:r>
          </w:p>
        </w:tc>
        <w:tc>
          <w:tcPr>
            <w:tcW w:w="7053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Походеева Е.С. – 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(863 70) 22-8-77</w:t>
            </w:r>
          </w:p>
        </w:tc>
      </w:tr>
      <w:tr w:rsidR="004C7FEC" w:rsidRPr="004C7FEC" w:rsidTr="001279E9">
        <w:tc>
          <w:tcPr>
            <w:tcW w:w="2518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ДОУ в интернете</w:t>
            </w:r>
          </w:p>
        </w:tc>
        <w:tc>
          <w:tcPr>
            <w:tcW w:w="7053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t xml:space="preserve"> </w:t>
            </w:r>
            <w:hyperlink r:id="rId8" w:tgtFrame="_blank" w:history="1">
              <w:r w:rsidRPr="004C7FE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http://ds-n7.ru/</w:t>
              </w:r>
            </w:hyperlink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</w:tr>
      <w:tr w:rsidR="004C7FEC" w:rsidRPr="004C7FEC" w:rsidTr="001279E9">
        <w:tc>
          <w:tcPr>
            <w:tcW w:w="2518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организации контроля и за выполнением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и внешний контроль.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отчеты о деятельности учреждения и реализации Программы развития</w:t>
            </w:r>
          </w:p>
        </w:tc>
      </w:tr>
      <w:tr w:rsidR="004C7FEC" w:rsidRPr="004C7FEC" w:rsidTr="001279E9">
        <w:tc>
          <w:tcPr>
            <w:tcW w:w="2518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организации Информационной открытости реализации программы</w:t>
            </w:r>
          </w:p>
        </w:tc>
        <w:tc>
          <w:tcPr>
            <w:tcW w:w="7053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учреждения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2518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7053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пределах текущего финансирования.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>ВВЕДЕНИЕ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Программа развития является организационной основой деятельности муниципального бюджетного дошкольного образовательного учреждения  детского сада  №7 «Жемчужинка» ст.Егорлыкская, Егорлыского района. Всоответствии с действующим законодательством, разработана как обязательный локальный акт учреждения, который определяет стратегический план осуществления основных нововведений в образовательном учреждении, не только актуальных, но и перспективных, прогнозируемых образовательных потребностей, социального заказа.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Программа определяет цели, задачи, направления и предполагаемые резуль</w:t>
      </w:r>
      <w:r w:rsidR="001279E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таты развития учреждения на 2019 – 2023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гг., отражает основные ориентиры современной государственной политики в области образования, особенности развития социально - экономической сферы в целом и системы образования района в частности.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основными задачами и направлениями работы образовательного учреждения, с учетом резервных возможностей, профессионального потенциала педагогов и специалистов, материальных и финансовых условий в ДОУ.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характеристику важнейших проблем развития, стратегические установки дальнейших преобразований, мероприятий по реализации Программы развития, основные показатели эффективности реализации программы, организационное, кадровое и финансовое обеспечение.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Программа рассматривается как ориентировочная основа развития учреждения и для успешной реализации предполагает участие и согласованность действий всех сотрудников детского сада, контроля над промежуточными результатами.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Раздел 1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справка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1.1. Данные об образовательном учреждении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Учреждение функционирует с </w:t>
      </w: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1996 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года, находится в отдельно стоящем двухэтажном здании.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Полное наименование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муниципальное бюджетное дошкольное образовательное учреждение детский сад  №7 «Жемчужинка» ст.Егорлыкская, Егорлыкского района.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Сокращенное наименование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 МБДОУ №7 «Жемчужинка» ст.Егорлыкская.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Юридический адрес: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347661 Ростовская обл., Егорлыкский  район, ст.Егорлыкская, ул. Девяткова, 2</w:t>
      </w:r>
    </w:p>
    <w:p w:rsidR="004C7FEC" w:rsidRPr="004F4016" w:rsidRDefault="004C7FEC" w:rsidP="004C7FE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тел</w:t>
      </w:r>
      <w:r w:rsidRPr="004F401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8 (863 70) 22-7-88 , 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E</w:t>
      </w:r>
      <w:r w:rsidRPr="004F401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F401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mbdou</w:t>
      </w:r>
      <w:r w:rsidRPr="004F401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_7@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bk</w:t>
      </w:r>
      <w:r w:rsidRPr="004F401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4C7FEC" w:rsidRPr="004F4016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Учредитель детского сада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управление образования Егорлыкского  района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деятельность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ведется на основании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• Лицензии на право ведения образовательной деятельности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• Устава образовательного учреждения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Предметом деятельности Учреждения</w:t>
      </w:r>
      <w:r w:rsidRPr="004C7F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является оказание услуг в сфере образования: организация и осуществление образовательной деятельности по основным общеобразовательным программам </w:t>
      </w: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>–образовательным программам дошкольного образования,</w:t>
      </w:r>
      <w:r w:rsidRPr="004C7F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обеспечение охраны здоровья и создание благоприятных условий для разностороннего развития личности.</w:t>
      </w:r>
    </w:p>
    <w:p w:rsidR="004C7FEC" w:rsidRPr="004C7FEC" w:rsidRDefault="004C7FEC" w:rsidP="004C7FE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C7FEC" w:rsidRPr="004C7FEC" w:rsidRDefault="004C7FEC" w:rsidP="004C7FEC">
      <w:p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Основной целью деятельности Учреждения</w:t>
      </w: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является предоставление общедоступного и бесплатного дошкольного образования по основной общеобразовательной программе –примерной образовательнной программе дошкольного образования, в том числе для воспитанников с ограниченными возможностями здоровья, по адаптированной основной общеобразовательной программе; обеспечение качества дошкольного образования и его соответствие федеральному государственному образовательному  стандарту дошкольного образования, присмотр и уход за детьми.     </w:t>
      </w:r>
    </w:p>
    <w:p w:rsidR="004C7FEC" w:rsidRPr="004C7FEC" w:rsidRDefault="004C7FEC" w:rsidP="004C7FE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C7FEC" w:rsidRPr="004C7FEC" w:rsidRDefault="004C7FEC" w:rsidP="004C7FEC">
      <w:p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Основным видом деятельности Учреждения</w:t>
      </w: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является образовательная: </w:t>
      </w:r>
    </w:p>
    <w:p w:rsidR="004C7FEC" w:rsidRPr="004C7FEC" w:rsidRDefault="004C7FEC" w:rsidP="004C7FEC">
      <w:p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реализация основной общеобразовательной программы дошкольного образования в группах общеразвивающей </w:t>
      </w:r>
      <w:r w:rsidRPr="004C7FEC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направленности.</w:t>
      </w:r>
    </w:p>
    <w:p w:rsidR="004C7FEC" w:rsidRPr="004C7FEC" w:rsidRDefault="004C7FEC" w:rsidP="004C7FEC">
      <w:pPr>
        <w:tabs>
          <w:tab w:val="left" w:pos="0"/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реализация образовательных программ дошкольного образования в пределах федерального государственного образовательного стандарта;</w:t>
      </w:r>
    </w:p>
    <w:p w:rsidR="004C7FEC" w:rsidRPr="004C7FEC" w:rsidRDefault="004C7FEC" w:rsidP="004C7FEC">
      <w:pPr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>-  реализация дополнительных образовательных программ;</w:t>
      </w:r>
    </w:p>
    <w:p w:rsidR="004C7FEC" w:rsidRPr="004C7FEC" w:rsidRDefault="004C7FEC" w:rsidP="004C7FEC">
      <w:pPr>
        <w:shd w:val="clear" w:color="auto" w:fill="FFFFFF"/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C7FEC" w:rsidRPr="004C7FEC" w:rsidRDefault="004C7FEC" w:rsidP="004C7FE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Деятельность Учреждения направлена на реализацию </w:t>
      </w:r>
      <w:r w:rsidRPr="004C7F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основных задач</w:t>
      </w: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дошкольного образования: </w:t>
      </w:r>
    </w:p>
    <w:p w:rsidR="004C7FEC" w:rsidRPr="004C7FEC" w:rsidRDefault="004C7FEC" w:rsidP="004C7FEC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C7FEC" w:rsidRPr="004C7FEC" w:rsidRDefault="004C7FEC" w:rsidP="004C7FEC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обеспечение равных возможностей для полноценного развития каждого ребенка в период дошкольного детства, независимо от места жительства, пола, нации, </w:t>
      </w: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языка, социального статуса, психофизиологических и других особенностей (в том числе ограниченных возможностей здоровья);</w:t>
      </w:r>
    </w:p>
    <w:p w:rsidR="004C7FEC" w:rsidRPr="004C7FEC" w:rsidRDefault="004C7FEC" w:rsidP="004C7FEC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 собой, другими детьми, взрослыми и миром;</w:t>
      </w:r>
    </w:p>
    <w:p w:rsidR="004C7FEC" w:rsidRPr="004C7FEC" w:rsidRDefault="004C7FEC" w:rsidP="004C7FEC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C7FEC" w:rsidRPr="004C7FEC" w:rsidRDefault="004C7FEC" w:rsidP="004C7FEC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направленности, с учетом образовательных потребностей, способностей и состояния здоровья детей;</w:t>
      </w:r>
    </w:p>
    <w:p w:rsidR="004C7FEC" w:rsidRPr="004C7FEC" w:rsidRDefault="004C7FEC" w:rsidP="004C7FEC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C7FEC" w:rsidRPr="004C7FEC" w:rsidRDefault="004C7FEC" w:rsidP="004C7FEC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C7FEC" w:rsidRPr="004C7FEC" w:rsidRDefault="004C7FEC" w:rsidP="004C7FEC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     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Режим работы Образовательного учреждения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понедельник - пятница с 07.30 до 18.00 часов;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Выходные дни: 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суббота, воскресенье и праздничные дни, установленные законодательством Российской Федерации.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Основные потребители услуг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дети дошкольного возраста и родители (законные представители).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Информация о контингенте воспитанников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Основной структурной единицей Образовательного учреждения является группа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детей дошкольного возраста. В детском саду организованы: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="Wingdings-Regular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группа детей раннего возраста с реализацией основной образовательной программы дошкольного образования, обеспечивающие развитие, присмотр, уход и оздоровление воспитанников в возрасте от 2 до 3 лет;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7FEC">
        <w:rPr>
          <w:rFonts w:ascii="Times New Roman" w:eastAsia="Wingdings-Regular" w:hAnsi="Times New Roman" w:cs="Times New Roman"/>
          <w:color w:val="000000"/>
          <w:sz w:val="24"/>
          <w:szCs w:val="24"/>
          <w:lang w:eastAsia="ru-RU"/>
        </w:rPr>
        <w:t xml:space="preserve"> 3 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группы детей дошкольного возраста с реализацией основной образовательной программы дошкольного образования, обеспечивающие развитие, присмотр, уход и оздоровление воспитанников в возрасте от 3 до 7 лет;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Комплектование МБДОУ №7 «Жемчужинка» ст.Егорлыкская  воспитанниками осуществляется в соответствии с Административным регламентом предоставления муниципальной услуги  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образования»,  утвержденным  постановлением Администрации Егорлыкского района  от  22.07.2013  № 871. При комплектовании групп учитывается тип нарушения и возраст детей. Организация детской жизнедеятельности осуществляется с учетом возраста,  индивидуальных психофизиологических особенностей детей.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       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Дошкольное учреждение посещает 75 детей, общее количество родителей – 125человек. Работающие родителей – 55 %, полные семьи – 45% , высшее образование 30%. Бытовые условия во всех семьях удовлетворительные.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целом для родителей детей, посещающих детский сад характерны: средний уровень жизни и доходов, высокие требования к образовательному процессу, большое желание дать ребенку хорошее образование, подготовить его к обучению в школе, воспитать основы здорового образа жизни и организовать коррекцию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имеющихся ограничений в здоровье.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Организация образовательного процесса.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="Wingdings-Regular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Основной целью деятельности Образовательного учреждения является осуществление образовательной деятельности по образовательной программе дошкольного образования, адаптированной для обучающихся с ограниченными возможностями здоровья для детей-инвалидов, присмотр и уход за детьми.</w:t>
      </w:r>
    </w:p>
    <w:p w:rsidR="004C7FEC" w:rsidRPr="004C7FEC" w:rsidRDefault="004C7FEC" w:rsidP="004C7F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Образовательное учреждение вправе осуществлять образовательную деятельность по дополнительным общеразвивающим программам.</w:t>
      </w:r>
    </w:p>
    <w:p w:rsidR="004C7FEC" w:rsidRPr="004C7FEC" w:rsidRDefault="004C7FEC" w:rsidP="004C7F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Образовательное учреждение реализует образовательные программы в соответствии с лицензией на осуществление образовательной деятельности, выданной Образовательному учреждению лицензирующим органом.</w:t>
      </w:r>
    </w:p>
    <w:p w:rsidR="004C7FEC" w:rsidRPr="004C7FEC" w:rsidRDefault="004C7FEC" w:rsidP="004C7F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реализации образовательных программ, адаптированных для обучающихся с ограниченными возможностями здоровья и детьми-инвалидами  создаются специальные условия обучения, воспитания и развития таких обучающихся в соответствии с действующим законодательством.</w:t>
      </w:r>
    </w:p>
    <w:p w:rsidR="004C7FEC" w:rsidRPr="004C7FEC" w:rsidRDefault="004C7FEC" w:rsidP="004C7F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порядок и основания перевода, отчисления и восстановления воспитанников, порядок оформления возникновения, приостановления и прекращения отношений между Образовательным учреждением и (или) родителями (законными представителями) воспитанников. </w:t>
      </w:r>
    </w:p>
    <w:p w:rsidR="004C7FEC" w:rsidRPr="004C7FEC" w:rsidRDefault="004C7FEC" w:rsidP="004C7F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Содержание образовательной деятельности направлено на обеспечение развития личности, мотивации и способностей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="Wingdings-Regular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="Wingdings-Regular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="Wingdings-Regular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="Wingdings-Regular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художественно-эстетическое;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="Wingdings-Regular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Деятельность взрослых и детей организуется в режиме дня в двух основных моделях: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совместной деятельности взрослого и детей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самостоятельной деятельности детей.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Решение образовательных задач в рамках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совместной деятельности взрослого 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детей 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осуществляется в виде: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непрерывной образовательной деятельности (не сопряжённой с одновременным выполнением педагогами функций по присмотру и уходу за детьми);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детьми, утренним приёмом детей, прогулкой, подготовкой ко сну, организацией питания и др.).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Непрерывная образовательная деятельность </w:t>
      </w: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реализуется через организацию различных видов детской деятельности (игровой, двигательной, познавательно-</w:t>
      </w: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исследовательской, коммуникативной, продуктивной, музыкально- художественной, трудовой, а также чтения художественной литературы) или их интеграцию с использованием разнообразных форм и методов работы.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Реализуемые в МБДОУ образовательные программы и технологии.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Образовательное учреждение в соответствии с направленностью реализует: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Основную </w:t>
      </w: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общеобразовательную программу дошкольного образования, в состав которой входят программы: </w:t>
      </w:r>
    </w:p>
    <w:p w:rsidR="004C7FEC" w:rsidRPr="004C7FEC" w:rsidRDefault="004C7FEC" w:rsidP="004C7FE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Примерная основная образовательная программа дошкольного образования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рождения до школы» под редакцией Н.Е. Вераксы, Т.С. Комаровой</w:t>
      </w:r>
      <w:r w:rsidRPr="004C7FE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4C7F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Васильевой.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Образо</w:t>
      </w:r>
      <w:r w:rsidR="001279E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вательный процесс осуществляют 11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педагогических раб</w:t>
      </w:r>
      <w:r w:rsidR="001279E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отников: старший воспитатель,  7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воспитателей,   музыкальный руководитель,  инс</w:t>
      </w:r>
      <w:r w:rsidR="001279E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труктора по физической культуре, учитель-логопед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spacing w:after="0" w:line="240" w:lineRule="auto"/>
        <w:ind w:right="284" w:firstLine="567"/>
        <w:rPr>
          <w:rFonts w:ascii="Times New Roman" w:eastAsiaTheme="minorEastAsia" w:hAnsi="Times New Roman"/>
          <w:b/>
          <w:bCs/>
          <w:sz w:val="24"/>
          <w:szCs w:val="28"/>
          <w:lang w:eastAsia="ru-RU"/>
        </w:rPr>
      </w:pPr>
      <w:r w:rsidRPr="004C7FEC">
        <w:rPr>
          <w:rFonts w:ascii="Times New Roman" w:eastAsiaTheme="minorEastAsia" w:hAnsi="Times New Roman"/>
          <w:b/>
          <w:bCs/>
          <w:sz w:val="24"/>
          <w:szCs w:val="28"/>
          <w:lang w:eastAsia="ru-RU"/>
        </w:rPr>
        <w:t>Характеристика по уровню образования</w:t>
      </w:r>
    </w:p>
    <w:p w:rsidR="004C7FEC" w:rsidRPr="004C7FEC" w:rsidRDefault="004C7FEC" w:rsidP="004C7FE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4C7FEC">
        <w:rPr>
          <w:rFonts w:ascii="Times New Roman" w:eastAsiaTheme="minorEastAsia" w:hAnsi="Times New Roman"/>
          <w:sz w:val="24"/>
          <w:szCs w:val="28"/>
          <w:lang w:eastAsia="ru-RU"/>
        </w:rPr>
        <w:t>Образовательный уровень педагогических кадров:</w:t>
      </w:r>
    </w:p>
    <w:p w:rsidR="004C7FEC" w:rsidRPr="004C7FEC" w:rsidRDefault="004C7FEC" w:rsidP="004C7FEC">
      <w:pPr>
        <w:numPr>
          <w:ilvl w:val="0"/>
          <w:numId w:val="2"/>
        </w:numPr>
        <w:spacing w:after="0" w:line="240" w:lineRule="auto"/>
        <w:ind w:left="360" w:firstLine="180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4C7FEC">
        <w:rPr>
          <w:rFonts w:ascii="Times New Roman" w:eastAsiaTheme="minorEastAsia" w:hAnsi="Times New Roman"/>
          <w:sz w:val="24"/>
          <w:szCs w:val="28"/>
          <w:lang w:eastAsia="ru-RU"/>
        </w:rPr>
        <w:t>с высшим</w:t>
      </w:r>
      <w:r w:rsidR="001279E9">
        <w:rPr>
          <w:rFonts w:ascii="Times New Roman" w:eastAsiaTheme="minorEastAsia" w:hAnsi="Times New Roman"/>
          <w:sz w:val="24"/>
          <w:szCs w:val="28"/>
          <w:lang w:eastAsia="ru-RU"/>
        </w:rPr>
        <w:t xml:space="preserve"> педагогическим образованием – 5 человека - (40</w:t>
      </w:r>
      <w:r w:rsidRPr="004C7FEC">
        <w:rPr>
          <w:rFonts w:ascii="Times New Roman" w:eastAsiaTheme="minorEastAsia" w:hAnsi="Times New Roman"/>
          <w:sz w:val="24"/>
          <w:szCs w:val="28"/>
          <w:lang w:eastAsia="ru-RU"/>
        </w:rPr>
        <w:t>%)</w:t>
      </w:r>
    </w:p>
    <w:p w:rsidR="004C7FEC" w:rsidRPr="004C7FEC" w:rsidRDefault="004C7FEC" w:rsidP="004C7FEC">
      <w:pPr>
        <w:numPr>
          <w:ilvl w:val="0"/>
          <w:numId w:val="2"/>
        </w:numPr>
        <w:spacing w:after="0" w:line="240" w:lineRule="auto"/>
        <w:ind w:left="360" w:firstLine="180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4C7FEC">
        <w:rPr>
          <w:rFonts w:ascii="Times New Roman" w:eastAsiaTheme="minorEastAsia" w:hAnsi="Times New Roman"/>
          <w:sz w:val="24"/>
          <w:szCs w:val="28"/>
          <w:lang w:eastAsia="ru-RU"/>
        </w:rPr>
        <w:t>со средним специальны</w:t>
      </w:r>
      <w:r w:rsidR="001279E9">
        <w:rPr>
          <w:rFonts w:ascii="Times New Roman" w:eastAsiaTheme="minorEastAsia" w:hAnsi="Times New Roman"/>
          <w:sz w:val="24"/>
          <w:szCs w:val="28"/>
          <w:lang w:eastAsia="ru-RU"/>
        </w:rPr>
        <w:t>м педагогическим– 6 человек - (6</w:t>
      </w:r>
      <w:r w:rsidRPr="004C7FEC">
        <w:rPr>
          <w:rFonts w:ascii="Times New Roman" w:eastAsiaTheme="minorEastAsia" w:hAnsi="Times New Roman"/>
          <w:sz w:val="24"/>
          <w:szCs w:val="28"/>
          <w:lang w:eastAsia="ru-RU"/>
        </w:rPr>
        <w:t>0%)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C7FEC" w:rsidRPr="004C7FEC" w:rsidRDefault="004C7FEC" w:rsidP="004C7FEC">
      <w:pPr>
        <w:spacing w:after="0" w:afterAutospacing="1" w:line="240" w:lineRule="auto"/>
        <w:ind w:left="720" w:hanging="15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Квалификационные категории</w:t>
      </w: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распределились следующим образом:</w:t>
      </w:r>
    </w:p>
    <w:p w:rsidR="004C7FEC" w:rsidRPr="004C7FEC" w:rsidRDefault="001279E9" w:rsidP="004C7FEC">
      <w:pPr>
        <w:numPr>
          <w:ilvl w:val="0"/>
          <w:numId w:val="2"/>
        </w:num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Высшая – 5</w:t>
      </w:r>
      <w:r w:rsidR="004C7FEC"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% (1 педагога);</w:t>
      </w:r>
    </w:p>
    <w:p w:rsidR="004C7FEC" w:rsidRPr="004C7FEC" w:rsidRDefault="001279E9" w:rsidP="004C7FEC">
      <w:pPr>
        <w:numPr>
          <w:ilvl w:val="0"/>
          <w:numId w:val="2"/>
        </w:num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Первая –  20% (4</w:t>
      </w:r>
      <w:r w:rsidR="004C7FEC"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педагога);</w:t>
      </w:r>
    </w:p>
    <w:p w:rsidR="004C7FEC" w:rsidRPr="004C7FEC" w:rsidRDefault="001279E9" w:rsidP="004C7FEC">
      <w:pPr>
        <w:numPr>
          <w:ilvl w:val="0"/>
          <w:numId w:val="2"/>
        </w:num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Аттестованы на соответствие - 75 % (6</w:t>
      </w:r>
      <w:r w:rsidR="004C7FEC"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педагога).</w:t>
      </w:r>
    </w:p>
    <w:p w:rsidR="004C7FEC" w:rsidRPr="004C7FEC" w:rsidRDefault="004C7FEC" w:rsidP="004C7FEC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Возрастной ценз педагогов</w:t>
      </w: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4C7FEC" w:rsidRPr="004C7FEC" w:rsidRDefault="004C7FEC" w:rsidP="004C7FEC">
      <w:pPr>
        <w:numPr>
          <w:ilvl w:val="0"/>
          <w:numId w:val="2"/>
        </w:num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>До 20 лет - 0;</w:t>
      </w:r>
    </w:p>
    <w:p w:rsidR="004C7FEC" w:rsidRPr="004C7FEC" w:rsidRDefault="004C7FEC" w:rsidP="004C7FEC">
      <w:pPr>
        <w:numPr>
          <w:ilvl w:val="0"/>
          <w:numId w:val="2"/>
        </w:num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>20 – 40 лет – 60% (5 педагогов);</w:t>
      </w:r>
    </w:p>
    <w:p w:rsidR="004C7FEC" w:rsidRPr="004C7FEC" w:rsidRDefault="001279E9" w:rsidP="004C7FEC">
      <w:pPr>
        <w:numPr>
          <w:ilvl w:val="0"/>
          <w:numId w:val="2"/>
        </w:num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40 лет – 40 % (6</w:t>
      </w:r>
      <w:r w:rsidR="004C7FEC" w:rsidRPr="004C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педагогов).</w:t>
      </w:r>
    </w:p>
    <w:p w:rsidR="004C7FEC" w:rsidRPr="004C7FEC" w:rsidRDefault="004C7FEC" w:rsidP="004C7FE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Стаж работы:</w:t>
      </w:r>
    </w:p>
    <w:p w:rsidR="004C7FEC" w:rsidRPr="004C7FEC" w:rsidRDefault="001279E9" w:rsidP="004C7FEC">
      <w:pPr>
        <w:numPr>
          <w:ilvl w:val="0"/>
          <w:numId w:val="2"/>
        </w:num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 2 лет – 2 человека-10</w:t>
      </w:r>
      <w:r w:rsidR="004C7FEC"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%;</w:t>
      </w:r>
    </w:p>
    <w:p w:rsidR="004C7FEC" w:rsidRPr="004C7FEC" w:rsidRDefault="004C7FEC" w:rsidP="004C7FEC">
      <w:pPr>
        <w:numPr>
          <w:ilvl w:val="0"/>
          <w:numId w:val="2"/>
        </w:num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>До 5 лет –  0%;</w:t>
      </w:r>
    </w:p>
    <w:p w:rsidR="004C7FEC" w:rsidRPr="004C7FEC" w:rsidRDefault="004C7FEC" w:rsidP="004C7FEC">
      <w:pPr>
        <w:numPr>
          <w:ilvl w:val="0"/>
          <w:numId w:val="2"/>
        </w:num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5 до 10 лет – </w:t>
      </w:r>
      <w:r w:rsidR="001279E9">
        <w:rPr>
          <w:rFonts w:ascii="Times New Roman" w:eastAsia="Times New Roman" w:hAnsi="Times New Roman" w:cs="Times New Roman"/>
          <w:sz w:val="24"/>
          <w:szCs w:val="28"/>
          <w:lang w:eastAsia="ru-RU"/>
        </w:rPr>
        <w:t>2 человека 1</w:t>
      </w: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>0%;</w:t>
      </w:r>
    </w:p>
    <w:p w:rsidR="004C7FEC" w:rsidRPr="004C7FEC" w:rsidRDefault="001279E9" w:rsidP="004C7FEC">
      <w:pPr>
        <w:numPr>
          <w:ilvl w:val="0"/>
          <w:numId w:val="2"/>
        </w:num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10 до 15 – 2</w:t>
      </w:r>
      <w:r w:rsidR="004C7FEC"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>человек-10%</w:t>
      </w:r>
    </w:p>
    <w:p w:rsidR="004C7FEC" w:rsidRPr="004C7FEC" w:rsidRDefault="001279E9" w:rsidP="004C7FEC">
      <w:pPr>
        <w:numPr>
          <w:ilvl w:val="0"/>
          <w:numId w:val="2"/>
        </w:num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15 до 20 лет – 2человека10</w:t>
      </w:r>
      <w:r w:rsidR="004C7FEC"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%</w:t>
      </w:r>
    </w:p>
    <w:p w:rsidR="004C7FEC" w:rsidRPr="004C7FEC" w:rsidRDefault="004C7FEC" w:rsidP="004C7FEC">
      <w:pPr>
        <w:numPr>
          <w:ilvl w:val="0"/>
          <w:numId w:val="2"/>
        </w:num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20 до 25 лет –0 %. </w:t>
      </w:r>
    </w:p>
    <w:p w:rsidR="004C7FEC" w:rsidRPr="004C7FEC" w:rsidRDefault="001279E9" w:rsidP="004C7FEC">
      <w:pPr>
        <w:numPr>
          <w:ilvl w:val="0"/>
          <w:numId w:val="2"/>
        </w:num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Свыше 25 лет – 3 человека-60</w:t>
      </w:r>
      <w:r w:rsidR="004C7FEC"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%.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Укомплектованность кадрами 100 %</w:t>
      </w:r>
    </w:p>
    <w:p w:rsidR="004C7FEC" w:rsidRPr="004C7FEC" w:rsidRDefault="004C7FEC" w:rsidP="004C7FEC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Профессиональные достижения</w:t>
      </w: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педагогов:</w:t>
      </w:r>
    </w:p>
    <w:p w:rsidR="004C7FEC" w:rsidRPr="004C7FEC" w:rsidRDefault="004C7FEC" w:rsidP="004C7FEC">
      <w:pPr>
        <w:spacing w:after="0" w:line="240" w:lineRule="auto"/>
        <w:ind w:left="720" w:hanging="15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C7FEC" w:rsidRPr="004C7FEC" w:rsidRDefault="004C7FEC" w:rsidP="004C7FE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>Публикации – 70</w:t>
      </w:r>
      <w:r w:rsidRPr="004C7FE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4C7FEC" w:rsidRPr="004C7FEC" w:rsidRDefault="004C7FEC" w:rsidP="004C7FE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конкурсах – 60%</w:t>
      </w:r>
    </w:p>
    <w:p w:rsidR="004C7FEC" w:rsidRPr="004C7FEC" w:rsidRDefault="004C7FEC" w:rsidP="004C7FE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>Схема кадрового обеспечения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9DD323" wp14:editId="2BB9E4F2">
            <wp:extent cx="6158345" cy="2770910"/>
            <wp:effectExtent l="0" t="0" r="0" b="1079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>Модель взаимодействия внутри учреждения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4C7FEC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1191414" wp14:editId="1A242DE4">
            <wp:extent cx="5467293" cy="2286000"/>
            <wp:effectExtent l="0" t="0" r="19685" b="571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Материально - техническое обеспечение МБДОУ.</w:t>
      </w:r>
    </w:p>
    <w:p w:rsidR="004C7FEC" w:rsidRPr="004C7FEC" w:rsidRDefault="004C7FEC" w:rsidP="004C7FE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C7FEC" w:rsidRPr="004C7FEC" w:rsidRDefault="004C7FEC" w:rsidP="004C7F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Материально – технические и медико – социальные условия в МБДОУ обеспечивают необходимый уровень охраны и укрепления здоровья детей и их физическое развитие. Имеется медицинский блок со всем необходимым оборудованием и инвентарем, в каждой группе функционируют бактерицидные лампы, весы, ростомер. Используется выносное оборудование для двигательной активности детей и спортивных игр на участке,  коврик массажный, сенсорные тропы в каждой возрастной группе и т.д. В дошкольном учреждении созданы условия для физического развития детей дошкольного возраста. Помимо этого, в МБДОУ имеется: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Pr="004C7FE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оборудованный спортивный зал: 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5 -  шведских стенок;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2 - кольцеброса;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4 - гимнастические скамейки;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6 – гимнастических матов;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 – канат;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20 -  мячей;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15 -  обручей;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20 - гимнастических палок;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 – гимнастических кубов для подлезания. 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 – дуг для подлезания;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 – ребристых дорожек.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</w:t>
      </w:r>
      <w:r w:rsidRPr="004C7FE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спортивный участок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3- спортивных лесенки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2-лесенки для перелезания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4- ската для  перелезания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- медицинский блок:</w:t>
      </w: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1- кабинет медицинской сестры</w:t>
      </w: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1- изолятор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Дополнительные учебные помещения: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Методический кабинет -1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Музыкальный зал-1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Оранжерея -1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Костюмерная детского театра-1</w:t>
      </w:r>
    </w:p>
    <w:p w:rsidR="004C7FEC" w:rsidRPr="004C7FEC" w:rsidRDefault="004C7FEC" w:rsidP="004C7FEC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Кабинет ПДД-1</w:t>
      </w:r>
    </w:p>
    <w:p w:rsidR="004C7FEC" w:rsidRPr="004C7FEC" w:rsidRDefault="004C7FEC" w:rsidP="004C7FEC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На территории МБДОУ № 7 «Жемчужинка»  имеются  детские огороды в количестве  4шт. площадью 10 кв.м., где систематически в весенне-осенний период, высаживаются, обрабатываются и убираются овощи от семени до плода. На 4-х детских площадках разбиты цветники   Имеются центральные клумбы в количестве 4-х шт. общей площадью-80 кв.м. Все имеющиеся клумбы и огороды обрабатываются силами сотрудников  МБДОУ. </w:t>
      </w:r>
    </w:p>
    <w:p w:rsidR="004C7FEC" w:rsidRPr="004C7FEC" w:rsidRDefault="004C7FEC" w:rsidP="004C7F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Технологического оборудования достаточно, все в исправном состоянии.</w:t>
      </w:r>
    </w:p>
    <w:p w:rsidR="004C7FEC" w:rsidRPr="004C7FEC" w:rsidRDefault="004C7FEC" w:rsidP="004C7FE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Питьевой, воздушный, тепловой, световой режим соответствует Санитарно-эпидемиологическим правилам и нормативам СанПиН 2.4.1.3049-13 утвержденного постановлением Главного государственного санитарного врача РФ от 30.07. 2013г. №26.</w:t>
      </w:r>
    </w:p>
    <w:p w:rsidR="004C7FEC" w:rsidRPr="004C7FEC" w:rsidRDefault="004C7FEC" w:rsidP="004C7FE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Группы оснащены разнообразным игровым и дидактическим материалом, регулируемой по росту детей мебелью. В детском саду имеются телевизор, </w:t>
      </w:r>
      <w:r w:rsidRPr="004C7FE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DVD</w:t>
      </w: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-плеер, музыкальные центры (магнитофоны). </w:t>
      </w:r>
    </w:p>
    <w:p w:rsidR="004C7FEC" w:rsidRPr="004C7FEC" w:rsidRDefault="004C7FEC" w:rsidP="004C7FE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Созданы условия для экологического образования детей (уголки озеленения в группах)</w:t>
      </w:r>
    </w:p>
    <w:p w:rsidR="004C7FEC" w:rsidRPr="004C7FEC" w:rsidRDefault="004C7FEC" w:rsidP="004C7FE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МБДОУ имеется доступ к сети  Интернет, функционирует сайт. Имеется необходимая теле-, аудио-, видеоаппаратура.</w:t>
      </w:r>
    </w:p>
    <w:p w:rsidR="004C7FEC" w:rsidRPr="004C7FEC" w:rsidRDefault="004C7FEC" w:rsidP="004C7FEC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Количество компьютеров – 4</w:t>
      </w:r>
    </w:p>
    <w:p w:rsidR="004C7FEC" w:rsidRPr="004C7FEC" w:rsidRDefault="004C7FEC" w:rsidP="004C7FEC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Количество персональных ноутбуков: 2</w:t>
      </w:r>
    </w:p>
    <w:p w:rsidR="004C7FEC" w:rsidRPr="004C7FEC" w:rsidRDefault="004C7FEC" w:rsidP="004C7FEC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Количество интерактивных досок: 0</w:t>
      </w:r>
    </w:p>
    <w:p w:rsidR="004C7FEC" w:rsidRPr="004C7FEC" w:rsidRDefault="004C7FEC" w:rsidP="004C7FEC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Количество  проекторов: 0</w:t>
      </w:r>
    </w:p>
    <w:p w:rsidR="004C7FEC" w:rsidRPr="004C7FEC" w:rsidRDefault="004C7FEC" w:rsidP="004C7FEC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Учебно-методические пособия в методическом кабинете в полном объеме для реализации основной общеобразовательной программы дошкольного образования. Подписные издания имеются.</w:t>
      </w:r>
    </w:p>
    <w:p w:rsidR="004C7FEC" w:rsidRPr="004C7FEC" w:rsidRDefault="004C7FEC" w:rsidP="004C7FEC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7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1559"/>
        <w:gridCol w:w="278"/>
        <w:gridCol w:w="573"/>
        <w:gridCol w:w="1470"/>
        <w:gridCol w:w="506"/>
        <w:gridCol w:w="526"/>
        <w:gridCol w:w="1745"/>
      </w:tblGrid>
      <w:tr w:rsidR="004C7FEC" w:rsidRPr="004C7FEC" w:rsidTr="001279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Помещения ДОУ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  <w:p w:rsidR="004C7FEC" w:rsidRPr="004C7FEC" w:rsidRDefault="004C7FEC" w:rsidP="004C7FE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оптим-ное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C7FEC" w:rsidRPr="004C7FEC" w:rsidTr="001279E9">
        <w:trPr>
          <w:trHeight w:val="1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Спортивный зал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Спортивные снаряды, кольцевая дорожка, дорожка для прыжков </w:t>
            </w: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длину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EC" w:rsidRPr="004C7FEC" w:rsidTr="001279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Музыкальный зал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C7FEC" w:rsidRPr="004C7FEC" w:rsidRDefault="004C7FEC" w:rsidP="004C7FEC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Телевизор -1</w:t>
            </w:r>
          </w:p>
          <w:p w:rsidR="004C7FEC" w:rsidRPr="004C7FEC" w:rsidRDefault="004C7FEC" w:rsidP="004C7FEC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Музыкальный центр-1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EC" w:rsidRPr="004C7FEC" w:rsidTr="001279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Столовая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EC" w:rsidRPr="004C7FEC" w:rsidTr="001279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Медицинский блок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EC" w:rsidRPr="004C7FEC" w:rsidTr="001279E9">
        <w:tblPrEx>
          <w:tblCellMar>
            <w:left w:w="0" w:type="dxa"/>
            <w:right w:w="0" w:type="dxa"/>
          </w:tblCellMar>
        </w:tblPrEx>
        <w:trPr>
          <w:trHeight w:val="25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EC" w:rsidRPr="004C7FEC" w:rsidRDefault="004C7FEC" w:rsidP="004C7FEC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5.Группы, оснащенные оргтехникой.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C7FEC" w:rsidRPr="004C7FEC" w:rsidRDefault="004C7FEC" w:rsidP="004C7FE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Оснащение групп техникой</w:t>
            </w:r>
          </w:p>
        </w:tc>
      </w:tr>
      <w:tr w:rsidR="004C7FEC" w:rsidRPr="004C7FEC" w:rsidTr="001279E9">
        <w:trPr>
          <w:trHeight w:val="110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4C7FEC" w:rsidRPr="004C7FEC" w:rsidRDefault="004C7FEC" w:rsidP="004C7FE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(ноутбук)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ДВД плейер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</w:tr>
      <w:tr w:rsidR="004C7FEC" w:rsidRPr="004C7FEC" w:rsidTr="001279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 группа раннего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7FEC" w:rsidRPr="004C7FEC" w:rsidTr="001279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5.2.младшая группа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7FEC" w:rsidRPr="004C7FEC" w:rsidTr="001279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5.3.старшая разновозрастная группа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7FEC" w:rsidRPr="004C7FEC" w:rsidTr="001279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5.4.подготовительная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C7FEC" w:rsidRPr="004C7FEC" w:rsidTr="001279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6.  Кабинеты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EC" w:rsidRPr="004C7FEC" w:rsidTr="001279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кабинет заведующего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 -1,</w:t>
            </w:r>
          </w:p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EC" w:rsidRPr="004C7FEC" w:rsidTr="001279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 Методический кабинет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 -1,</w:t>
            </w:r>
          </w:p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Телевизор, двд плейер,магнитофон</w:t>
            </w:r>
          </w:p>
        </w:tc>
      </w:tr>
      <w:tr w:rsidR="004C7FEC" w:rsidRPr="004C7FEC" w:rsidTr="001279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7.Кабинеты специалистов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EC" w:rsidRPr="004C7FEC" w:rsidTr="001279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7.1. кабинет учителя-логопеда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FEC" w:rsidRPr="004C7FEC" w:rsidTr="001279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7.2.медицинский кабинет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7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FEC" w:rsidRPr="004C7FEC" w:rsidRDefault="004C7FEC" w:rsidP="004C7FEC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FEC" w:rsidRPr="004C7FEC" w:rsidRDefault="004C7FEC" w:rsidP="004C7F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C7FEC" w:rsidRPr="004C7FEC" w:rsidRDefault="004C7FEC" w:rsidP="004C7F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МБДОУ </w:t>
      </w: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полностью оборудован пожарно-охранной сигнализацией, оснащенность</w:t>
      </w:r>
      <w:r w:rsidRPr="004C7F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прямой связью на основной пульт, тревожная кнопка - 2-внутренние.</w:t>
      </w:r>
    </w:p>
    <w:p w:rsidR="004C7FEC" w:rsidRPr="004C7FEC" w:rsidRDefault="004C7FEC" w:rsidP="004C7FE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Территория </w:t>
      </w: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ограждена  забором – имеются площадки для сбора мусора, выбивания ковров, сушки белья, 8 игровых площадок с теневыми навесами, спортивная площадка с необходимым оборудованием для двигательной активности детей, проведена работа по озеленению территории детского сада, по периметру ограждения высажены деревья и кустарники, наполнены песком песочницы, тротуары с бортовым камнем, подъездные пути заасфальтированы. Для детей в летний период  организована экологическая тропа,  в которую  включены: птичий дом, искусственный водоём, огород (грядки с зеленью, овощами), природная аптека.</w:t>
      </w:r>
    </w:p>
    <w:p w:rsidR="004C7FEC" w:rsidRPr="004C7FEC" w:rsidRDefault="004C7FEC" w:rsidP="004C7FE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Наружные сети канализации – </w:t>
      </w: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централизованная.</w:t>
      </w:r>
    </w:p>
    <w:p w:rsidR="004C7FEC" w:rsidRPr="004C7FEC" w:rsidRDefault="004C7FEC" w:rsidP="004C7FE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Освещение</w:t>
      </w: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во всех помещениях соответствует норме.</w:t>
      </w:r>
    </w:p>
    <w:p w:rsidR="004C7FEC" w:rsidRPr="004C7FEC" w:rsidRDefault="004C7FEC" w:rsidP="004C7FE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Водоснабжение </w:t>
      </w: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отопление  и горячее водоснабжение централизованное,</w:t>
      </w:r>
      <w:r w:rsidRPr="004C7FE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действует местная система водонагрева в летний период.</w:t>
      </w:r>
    </w:p>
    <w:p w:rsidR="004C7FEC" w:rsidRPr="004C7FEC" w:rsidRDefault="004C7FEC" w:rsidP="004C7FE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Радиаторы </w:t>
      </w:r>
      <w:r w:rsidRPr="004C7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отопления огорожены, централизованное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Социальное окружение ДОУ</w:t>
      </w:r>
    </w:p>
    <w:p w:rsidR="004C7FEC" w:rsidRPr="004C7FEC" w:rsidRDefault="004C7FEC" w:rsidP="004C7FEC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4C7FEC" w:rsidRPr="004C7FEC" w:rsidRDefault="004C7FEC" w:rsidP="004C7FEC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u w:val="single"/>
          <w:lang w:eastAsia="ru-RU"/>
        </w:rPr>
      </w:pPr>
      <w:r w:rsidRPr="004C7FEC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lastRenderedPageBreak/>
        <w:t>МБОУ ЕСОШ № 11.</w:t>
      </w:r>
    </w:p>
    <w:p w:rsidR="004C7FEC" w:rsidRPr="004C7FEC" w:rsidRDefault="004C7FEC" w:rsidP="004C7FEC">
      <w:pPr>
        <w:spacing w:after="0" w:line="240" w:lineRule="auto"/>
        <w:ind w:left="284"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/>
          <w:sz w:val="24"/>
          <w:szCs w:val="24"/>
          <w:lang w:eastAsia="ru-RU"/>
        </w:rPr>
        <w:t>Со школай  заключен договор о сотрудничестве, работа по преемственности детского сада и школ проводится совместно разработанному плану, где решаются следующие задачи:</w:t>
      </w:r>
    </w:p>
    <w:p w:rsidR="004C7FEC" w:rsidRPr="004C7FEC" w:rsidRDefault="004C7FEC" w:rsidP="004C7FEC">
      <w:pPr>
        <w:numPr>
          <w:ilvl w:val="0"/>
          <w:numId w:val="3"/>
        </w:numPr>
        <w:spacing w:after="0" w:line="240" w:lineRule="auto"/>
        <w:ind w:left="284"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/>
          <w:sz w:val="24"/>
          <w:szCs w:val="24"/>
          <w:lang w:eastAsia="ru-RU"/>
        </w:rPr>
        <w:t>совершенствование всестороннего воспитания и развития детей, укрепление здоровья;</w:t>
      </w:r>
    </w:p>
    <w:p w:rsidR="004C7FEC" w:rsidRPr="004C7FEC" w:rsidRDefault="004C7FEC" w:rsidP="004C7FEC">
      <w:pPr>
        <w:numPr>
          <w:ilvl w:val="0"/>
          <w:numId w:val="3"/>
        </w:numPr>
        <w:spacing w:after="0" w:line="240" w:lineRule="auto"/>
        <w:ind w:left="284"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/>
          <w:sz w:val="24"/>
          <w:szCs w:val="24"/>
          <w:lang w:eastAsia="ru-RU"/>
        </w:rPr>
        <w:t>формирование навыков учебной деятельности;</w:t>
      </w:r>
    </w:p>
    <w:p w:rsidR="004C7FEC" w:rsidRPr="004C7FEC" w:rsidRDefault="004C7FEC" w:rsidP="004C7FEC">
      <w:pPr>
        <w:numPr>
          <w:ilvl w:val="0"/>
          <w:numId w:val="3"/>
        </w:numPr>
        <w:spacing w:after="0" w:line="240" w:lineRule="auto"/>
        <w:ind w:left="284"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/>
          <w:sz w:val="24"/>
          <w:szCs w:val="24"/>
          <w:lang w:eastAsia="ru-RU"/>
        </w:rPr>
        <w:t>развитие познавательных процессов;</w:t>
      </w:r>
    </w:p>
    <w:p w:rsidR="004C7FEC" w:rsidRPr="004C7FEC" w:rsidRDefault="004C7FEC" w:rsidP="004C7FEC">
      <w:pPr>
        <w:numPr>
          <w:ilvl w:val="0"/>
          <w:numId w:val="3"/>
        </w:numPr>
        <w:spacing w:after="0" w:line="240" w:lineRule="auto"/>
        <w:ind w:left="284"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/>
          <w:sz w:val="24"/>
          <w:szCs w:val="24"/>
          <w:lang w:eastAsia="ru-RU"/>
        </w:rPr>
        <w:t>воспитание культуры поведения.</w:t>
      </w:r>
    </w:p>
    <w:p w:rsidR="004C7FEC" w:rsidRPr="004C7FEC" w:rsidRDefault="004C7FEC" w:rsidP="004C7FEC">
      <w:pPr>
        <w:spacing w:after="0" w:line="240" w:lineRule="auto"/>
        <w:ind w:left="284"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/>
          <w:sz w:val="24"/>
          <w:szCs w:val="24"/>
          <w:lang w:eastAsia="ru-RU"/>
        </w:rPr>
        <w:t>Стала традицией встреча педагогов школ и детского сада в начале учебного года на педагогическом совете. Ежегодно проводится родительское собрание «Поступление в школу – важное событие в жизни ребенка» совместно с педагогами и родителями МБДОУ№7 «Жемчужинка».  Совместная работа детского сада и школ помогает успешно адаптироваться дошкольникам к условиям школьного бучения.</w:t>
      </w:r>
    </w:p>
    <w:p w:rsidR="004C7FEC" w:rsidRPr="004C7FEC" w:rsidRDefault="004C7FEC" w:rsidP="004C7FE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        Детская библиотека. </w:t>
      </w:r>
    </w:p>
    <w:p w:rsidR="004C7FEC" w:rsidRPr="004C7FEC" w:rsidRDefault="004C7FEC" w:rsidP="004C7FEC">
      <w:pPr>
        <w:spacing w:after="0" w:line="240" w:lineRule="auto"/>
        <w:ind w:left="284"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/>
          <w:sz w:val="24"/>
          <w:szCs w:val="24"/>
          <w:lang w:eastAsia="ru-RU"/>
        </w:rPr>
        <w:t>Заключен договор о сотрудничестве. Организуются экскурсии в библиотеку, проводятся тематические встречи, Неделя детской книги, тематические конкурсы стихов и поделок.</w:t>
      </w:r>
    </w:p>
    <w:p w:rsidR="004C7FEC" w:rsidRPr="004C7FEC" w:rsidRDefault="004C7FEC" w:rsidP="004C7FE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     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</w:t>
      </w: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Раздел 2.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>Концептуальные основы программы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2.1 Общие положения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 данном этапе стратегической целью развития образования является повышение уровня образованности, качества и доступности образования всех слоев населения. На первый план выходят следующие стратегические задачи, касающиеся дошкольного образования:</w:t>
      </w:r>
    </w:p>
    <w:p w:rsidR="004C7FEC" w:rsidRPr="004C7FEC" w:rsidRDefault="004C7FEC" w:rsidP="004C7F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повышение качества и доступности образования;</w:t>
      </w:r>
    </w:p>
    <w:p w:rsidR="004C7FEC" w:rsidRPr="004C7FEC" w:rsidRDefault="004C7FEC" w:rsidP="004C7F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достижение новых качественных образовательных результатов;</w:t>
      </w:r>
    </w:p>
    <w:p w:rsidR="004C7FEC" w:rsidRPr="004C7FEC" w:rsidRDefault="004C7FEC" w:rsidP="004C7F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развитие экспериментальной и инновационной деятельности;</w:t>
      </w:r>
    </w:p>
    <w:p w:rsidR="004C7FEC" w:rsidRPr="004C7FEC" w:rsidRDefault="004C7FEC" w:rsidP="004C7F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повышение эффективности деятельности руководящих и педагогических работников</w:t>
      </w:r>
    </w:p>
    <w:p w:rsidR="004C7FEC" w:rsidRPr="004C7FEC" w:rsidRDefault="004C7FEC" w:rsidP="004C7F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повышение уровня квалификации, улучшение условий труда и уровня заработной платы руководящих, педагогических и иных работников системы образования;</w:t>
      </w:r>
    </w:p>
    <w:p w:rsidR="004C7FEC" w:rsidRPr="004C7FEC" w:rsidRDefault="004C7FEC" w:rsidP="004C7F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повышение уровня материально-технической базы и т.д.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 связи с развитием и модернизацией системы образования, изменениями в законодательной базе встает необходимость обновления и внесения изменений в Программу развития учреждения.</w:t>
      </w:r>
    </w:p>
    <w:p w:rsidR="004C7FEC" w:rsidRPr="004C7FEC" w:rsidRDefault="001279E9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Программа развития на 2019-2023</w:t>
      </w:r>
      <w:r w:rsidR="004C7FEC"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гг. разработана в соответствии с изменениями законодательных актов, , с учетом динамики и перспектив развития учреждения. В условиях перехода на ФГОС ДО предметом управления в Программе развития выступает повышение эффективности реализации государственного задания.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Программа направлена на удовлетворение запроса от трех субъектов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образовательного процесса – </w:t>
      </w:r>
      <w:r w:rsidRPr="004C7FEC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ребенка, педагога, родителей (законных представителей)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Программа развития опирается на следующие документы и положения в области стратегического планирования, образования: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Государственная программа Российской Федерации «Развитие образования» на 2013-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2020 годы (постановление Правительства Российской Федерации от 15.04.2014 № 295);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Федеральная целевая программа развития образования на 2016-2020 годы</w:t>
      </w:r>
      <w:r w:rsidRPr="004C7FEC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(постановление Правительства Российской Федерации от 23.05.2015 № 497);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 xml:space="preserve">- </w:t>
      </w: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Стратегия развития воспитания в Российской Федерации на период до 2025 года,</w:t>
      </w:r>
      <w:r w:rsidRPr="004C7FEC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утвержденная Распоряжением Правительства РФ от 29.05.2015 № 996-р;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«Дорожная карта» изменений в отраслях социальной сферы, направленные на повышение эффективности образования и науки на период 2013-2018 годов;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Федеральный закон от 29.12.2012 г. № 273-ФЗ «Об образовании в Российской Федерации»;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17октября 2013г. №1155 г. Москва «Об утверждении федерального государственного образовательного стандарта дошкольного образования»;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образования";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Устав </w:t>
      </w:r>
      <w:r w:rsidRPr="004C7FE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муниципального бюджетного дошкольного образовательного учреждения детского сада №7 «Жемчужинка» ст.Егорлыкская, Егорлыкского  района.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Ценность Программы развития ДОУ заключается в сохранении позитивных достижений детского сада, корректировки слабых сторон образовательной деятельности 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организации планомерного перехода в режим устойчивого развития.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2.2 Цели и задачи Программы развития ДОУ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Программы развития</w:t>
      </w: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Создание в учреждении социальной ситуации развития для участников образовательных отношений, модернизация образовательной среды, создание оптимальных образовательных, коррекционно-развивающих и здоровье формирующих условий в ДОУ, способствующих всестороннему развитию и социализации дошкольника, обеспечение качественного и доступного образования в условиях изменяющегося социального запроса и государственного заказа.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программы: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1. Введение федерального государственного образовательного стандарта дошкольного образования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2. Модернизация организации образовательной и инновационной деятельности учреждения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 Создание благоприятных условий для полноценного проживания ребенком дошкольного детства, получения качественного образования, разностороннего развития с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учетом возрастных и индивидуальных особенностей и особых образовательных потребностей, формирование предпосылок учебной деятельности, обеспечение необходимой коррекции.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4. Обновление комплексной образовательной и коррекционно- развивающей системы, в соответствии с ФГОС ДО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5. Совершенствование системы коррекционной, здоровье сберегающей и здоровье формирующей деятельности учреждения, системы сопровождения детей с ограниченными возможностями здоровья.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6. Создание условий для непрерывного развития потенциала педагогических кадров, обучения учебно-вспомогательного персонала, обеспечивающих изменение подходов к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организации образовательного процесса.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7. Создание условий для расширения участия семьи в образовательной деятельности учреждения, поддержка родительских инициатив.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8. Совершенствование модели психолого-педагогической поддержки семьи и повышения компетентности родителей (законных представителей) в воспитании детей, охраны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9. Преобразование развивающей предметно-пространственной среды и укрепление материально-технической базы учреждения, позволяющие обеспечить максимальное использование образовательного потенциала пространства ДОУ. Создание оптимальных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условий для реализации образовательной программы в соответствии с ФГОС ДО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10. Развитие системы менеджмента качества образования через совершенствование системы работы с кадрами, мотивацию персонала к активной деятельности по обеспечению требуемого качества воспитательно - образовательного процесса</w:t>
      </w:r>
      <w:r w:rsidRPr="004C7FEC">
        <w:rPr>
          <w:rFonts w:ascii="Times New Roman" w:eastAsiaTheme="minorEastAsia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11. Обеспечение функционирования ДОУ как открытой, устойчиво развивающейся, конкурентоспособной системы, обеспечивающей свободный доступ ко всей необходимой информации о своей деятельности.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12.</w:t>
      </w:r>
      <w:r w:rsidRPr="004C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 связи с нарастающей тенденцией появления в массовых садах большого количества детей с нарушениями речи различной степени тяжести, в том числе и детей с тяжелыми нарушениями речи (ОНР, ЗРР, дизартрия), отсутствие специализированных ДОУ шаговой доступности 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специальных условий для детей имеющих ограниченные возможности здоровья с другой стороны, есть необходимость в функционировании для таких детей логопункта в ДОУ.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2.3 Концептуальные основы Программы развития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Согласно Федеральному закону «Об образовании в Российской Федерации» 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 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 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ребенка.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Задача приобщения детей к жизни в современном социальном пространстве требует обновления содержания дошкольного образования, способов взаимодействия между детьми и взрослыми, формирования базового доверия ребенка к миру, комфортного и безопасного образа жизни.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Современные образовательные программы и современный педагогический процесс должны быть направлены на поддержку разнообразия детства, что предполагает вариативность содержания и организации дошкольного образования. Образовательная программа дошкольного учреждения должна быть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культурообразных и возрастообразных видов деятельности в сотрудничестве со взрослыми и другими детьми, а также на обеспечение здоровья и безопасности детей.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Федеральный государственный стандарт дошкольного образования устанавливает требования: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1) к структуре образовательной программы;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2) к условиям реализации программы, включающим требования к психолого- педагогическим, кадровым, финансовым условиям и к предметно- пространственной среде;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3) к результатам освоения Программы, представленным в виде целевых ориентиров дошкольного образования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Современные требования открывают новые возможности для развития ребенка с первых дней его жизни. Эти возможности связаны:</w:t>
      </w:r>
    </w:p>
    <w:p w:rsidR="004C7FEC" w:rsidRPr="004C7FEC" w:rsidRDefault="004C7FEC" w:rsidP="004C7F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 повышением ценностного статуса детства в современном обществе;</w:t>
      </w:r>
    </w:p>
    <w:p w:rsidR="004C7FEC" w:rsidRPr="004C7FEC" w:rsidRDefault="004C7FEC" w:rsidP="004C7F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 созданием новых форм и видов развивающих сред, способных мотивировать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детей;</w:t>
      </w:r>
    </w:p>
    <w:p w:rsidR="004C7FEC" w:rsidRPr="004C7FEC" w:rsidRDefault="004C7FEC" w:rsidP="004C7F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 появлением коммуникационных и сетевых технологий;</w:t>
      </w:r>
    </w:p>
    <w:p w:rsidR="004C7FEC" w:rsidRPr="004C7FEC" w:rsidRDefault="004C7FEC" w:rsidP="004C7FEC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 расширением инновационных программ профессиональной подготовки педагогов и воспитателей, обладающих мастерством коммуникативной компетентности и искусством мотивирования поведения детей.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Таким образом, можно обозначить разделы по которым планируются изменения в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стратегии развития учреждения, они неразрывно связаны с приоритетами деятельности 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внутренними документами учреждения это:</w:t>
      </w:r>
    </w:p>
    <w:p w:rsidR="004C7FEC" w:rsidRPr="004C7FEC" w:rsidRDefault="004C7FEC" w:rsidP="004C7F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Образовательная программа</w:t>
      </w:r>
    </w:p>
    <w:p w:rsidR="004C7FEC" w:rsidRPr="004C7FEC" w:rsidRDefault="004C7FEC" w:rsidP="004C7F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Образовательная среда</w:t>
      </w:r>
    </w:p>
    <w:p w:rsidR="004C7FEC" w:rsidRPr="004C7FEC" w:rsidRDefault="004C7FEC" w:rsidP="004C7F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Кадровая политика</w:t>
      </w:r>
    </w:p>
    <w:p w:rsidR="004C7FEC" w:rsidRPr="004C7FEC" w:rsidRDefault="004C7FEC" w:rsidP="004C7F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Политика в области качества</w:t>
      </w:r>
    </w:p>
    <w:p w:rsidR="004C7FEC" w:rsidRPr="004C7FEC" w:rsidRDefault="004C7FEC" w:rsidP="004C7F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Инновационная деятельность</w:t>
      </w:r>
    </w:p>
    <w:p w:rsidR="004C7FEC" w:rsidRPr="004C7FEC" w:rsidRDefault="004C7FEC" w:rsidP="004C7F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Информационное обеспечение деятельности</w:t>
      </w:r>
    </w:p>
    <w:p w:rsidR="004C7FEC" w:rsidRPr="004C7FEC" w:rsidRDefault="004C7FEC" w:rsidP="004C7F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Программа взаимодействия с семьями воспитанников</w:t>
      </w:r>
    </w:p>
    <w:p w:rsidR="004C7FEC" w:rsidRPr="004C7FEC" w:rsidRDefault="004C7FEC" w:rsidP="004C7F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Дорожная карта по введению ФГОС ДО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Прогр</w:t>
      </w:r>
      <w:r w:rsidR="001279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аммы развития учреждения на 2019-2023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года включает ряд системообразующих ключевых идей: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 инновационность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качество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открытость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эффективность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комфортность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доступность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 соответствии с Национальной образовательной инициативой «Наша новая школа» и государственной программой Российской Федерации «Развитие образования» на 2013-2020 годы Программа развития учреждения предусматривает реализацию мероприятий по двум основным направлениям: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  <w:t>1. Обеспечение качества образования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организация перехода ДОУ на ФГОС ДО;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организация методического сопровождения работы педагогов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повышение разнообразия используемых образовательных технологий,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разработка и внедрение образовательной программы дошкольного образования;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использование инновационных методик;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организацию участия воспитанников в разнообразных конкурсах;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создание системы оценки образовательных результатов воспитанников;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расширение сетевого взаимодействия с учреждениями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развитие информационной культуры педагогов и расширение использования ИКТ в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работе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  <w:t>2. Обеспечение качества условий образовательного процесса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совершенствование пространственно-предметной образовательной среды ДОУ;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совершенствование материально-технической базы ДОУ;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реализация программ направленных на здоровьесбережение воспитанников;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включение ДОУ в независимую систему оценки качества образования;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участие в конкурсах и программах вне сферы образования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Концепцию программы развития составляют следующие принципы: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1) </w:t>
      </w:r>
      <w:r w:rsidRPr="004C7FE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Принцип гуманизации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Ориентация взрослых на личность ребёнка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Повышение уровня профессиональной компетенции педагогов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Обеспечение заинтересованности педагогов в результате своего труда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Радикальное изменение организации предметно 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SymbolMT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Изменение содержания и форм совместной деятельности с детьми, введение интеграции различных видов деятельности.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2) </w:t>
      </w:r>
      <w:r w:rsidRPr="004C7FE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Принцип демократизации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- предполагающей совместное участие воспитателей специалистов, родителей в воспитании и образовании детей.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3) </w:t>
      </w:r>
      <w:r w:rsidRPr="004C7FE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Принцип комплексности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решение любой педагогической, развивающей и коррекционной задачи планируется с учетом взаимодействия всех факторов: состояния здоровья, оказывающего влияние на работоспособность, сложности задания, времени деятельности, формы проведения и интенсивности работ. Игнорирование одного из этих факторов может привести к отрицательному эффекту образовательной деятельности.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4) </w:t>
      </w:r>
      <w:r w:rsidRPr="004C7FE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Принцип полезности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предусматривает получение не только положительного результата (с точки зрения динамики психофизического развития), но и практической пользы в виде формирования у детей способов адаптации к реальным условиям жизни (деятельности, поведения, общения).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5) </w:t>
      </w:r>
      <w:r w:rsidRPr="004C7FE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Принцип развивающего обучения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- предполагает использование новых развивающих технологий образования и развития детей.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6) </w:t>
      </w:r>
      <w:r w:rsidRPr="004C7FE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Принцип вариативности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- предполагает разнообразие содержания, форм и методов с учетом целей развития и педагогической поддержки каждого ребенка.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7) </w:t>
      </w:r>
      <w:r w:rsidRPr="004C7FE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Принцип динамичности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в контексте образовательного пространства ДОУ выражается в быстром обновлении информационного поля и реализации новых требований социума. Одним из средств инициирования и сопровождения этих изменений является мониторинг образовательного процесса.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8) </w:t>
      </w:r>
      <w:r w:rsidRPr="004C7FE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Принцип инновационности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 реализуется путем перевода ДОУ в поисковый режим деятельности на основе разработки и использования новых технологий образовательного процесса.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При разработке и реализации программы используется проектно-целевой подход, т.е. каждая задача преобразуется в целевой проект (целевую подпрограмму). Совокупность проектов образует собой траекторию развития ДОУ, каждый проект имеет свою систему целей и задач, систему мероприятий, ресурсы и сроки реализации. Совокупность результатов проектов составляют общий результат программы. Организационной основой реализации программы в целом и каждого ее этапа будет являться годовой план. Годовой план будет сочетать в себе решение задач для поддержания стабильного функционирования и задачи развития ДОУ.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Концептуальная структура Программы развития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(Модель Программы развития)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61"/>
        <w:gridCol w:w="1825"/>
        <w:gridCol w:w="1529"/>
        <w:gridCol w:w="1718"/>
        <w:gridCol w:w="1155"/>
        <w:gridCol w:w="1743"/>
      </w:tblGrid>
      <w:tr w:rsidR="004C7FEC" w:rsidRPr="004C7FEC" w:rsidTr="001279E9">
        <w:tc>
          <w:tcPr>
            <w:tcW w:w="10031" w:type="dxa"/>
            <w:gridSpan w:val="6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Основные направления</w:t>
            </w:r>
          </w:p>
        </w:tc>
      </w:tr>
      <w:tr w:rsidR="004C7FEC" w:rsidRPr="004C7FEC" w:rsidTr="001279E9">
        <w:tc>
          <w:tcPr>
            <w:tcW w:w="5415" w:type="dxa"/>
            <w:gridSpan w:val="3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4616" w:type="dxa"/>
            <w:gridSpan w:val="3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качества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условий образовательного процесса</w:t>
            </w:r>
          </w:p>
        </w:tc>
      </w:tr>
      <w:tr w:rsidR="004C7FEC" w:rsidRPr="004C7FEC" w:rsidTr="001279E9">
        <w:tc>
          <w:tcPr>
            <w:tcW w:w="10031" w:type="dxa"/>
            <w:gridSpan w:val="6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Ключевые идеи</w:t>
            </w:r>
          </w:p>
        </w:tc>
      </w:tr>
      <w:tr w:rsidR="004C7FEC" w:rsidRPr="004C7FEC" w:rsidTr="001279E9">
        <w:tc>
          <w:tcPr>
            <w:tcW w:w="206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Инновационность </w:t>
            </w:r>
          </w:p>
        </w:tc>
        <w:tc>
          <w:tcPr>
            <w:tcW w:w="182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Эффективность</w:t>
            </w:r>
          </w:p>
        </w:tc>
        <w:tc>
          <w:tcPr>
            <w:tcW w:w="1529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Доступность</w:t>
            </w:r>
          </w:p>
        </w:tc>
        <w:tc>
          <w:tcPr>
            <w:tcW w:w="1718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Комфортность </w:t>
            </w:r>
          </w:p>
        </w:tc>
        <w:tc>
          <w:tcPr>
            <w:tcW w:w="11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743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Открытость</w:t>
            </w:r>
          </w:p>
        </w:tc>
      </w:tr>
      <w:tr w:rsidR="004C7FEC" w:rsidRPr="004C7FEC" w:rsidTr="001279E9">
        <w:tc>
          <w:tcPr>
            <w:tcW w:w="10031" w:type="dxa"/>
            <w:gridSpan w:val="6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Проекты обеспечивающие реализацию программы</w:t>
            </w:r>
          </w:p>
        </w:tc>
      </w:tr>
      <w:tr w:rsidR="004C7FEC" w:rsidRPr="004C7FEC" w:rsidTr="001279E9">
        <w:tc>
          <w:tcPr>
            <w:tcW w:w="5415" w:type="dxa"/>
            <w:gridSpan w:val="3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«Программа и инновации» </w:t>
            </w:r>
          </w:p>
        </w:tc>
        <w:tc>
          <w:tcPr>
            <w:tcW w:w="4616" w:type="dxa"/>
            <w:gridSpan w:val="3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«Кадры»</w:t>
            </w:r>
          </w:p>
        </w:tc>
      </w:tr>
      <w:tr w:rsidR="004C7FEC" w:rsidRPr="004C7FEC" w:rsidTr="001279E9">
        <w:tc>
          <w:tcPr>
            <w:tcW w:w="5415" w:type="dxa"/>
            <w:gridSpan w:val="3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«Здоровый дошкольник»</w:t>
            </w:r>
          </w:p>
        </w:tc>
        <w:tc>
          <w:tcPr>
            <w:tcW w:w="4616" w:type="dxa"/>
            <w:gridSpan w:val="3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«Новое качество»</w:t>
            </w:r>
          </w:p>
        </w:tc>
      </w:tr>
      <w:tr w:rsidR="004C7FEC" w:rsidRPr="004C7FEC" w:rsidTr="001279E9">
        <w:tc>
          <w:tcPr>
            <w:tcW w:w="5415" w:type="dxa"/>
            <w:gridSpan w:val="3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«Детский сад и семья»</w:t>
            </w:r>
          </w:p>
        </w:tc>
        <w:tc>
          <w:tcPr>
            <w:tcW w:w="4616" w:type="dxa"/>
            <w:gridSpan w:val="3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«Менеджмент качества»</w:t>
            </w:r>
          </w:p>
        </w:tc>
      </w:tr>
      <w:tr w:rsidR="004C7FEC" w:rsidRPr="004C7FEC" w:rsidTr="001279E9">
        <w:tc>
          <w:tcPr>
            <w:tcW w:w="5415" w:type="dxa"/>
            <w:gridSpan w:val="3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«Образовательная среда»</w:t>
            </w:r>
          </w:p>
        </w:tc>
        <w:tc>
          <w:tcPr>
            <w:tcW w:w="4616" w:type="dxa"/>
            <w:gridSpan w:val="3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 развития (содержательные линии деятельности)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4643"/>
      </w:tblGrid>
      <w:tr w:rsidR="004C7FEC" w:rsidRPr="004C7FEC" w:rsidTr="001279E9">
        <w:tc>
          <w:tcPr>
            <w:tcW w:w="5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Ключевые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обеспечивающие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реализацию программы</w:t>
            </w:r>
          </w:p>
        </w:tc>
        <w:tc>
          <w:tcPr>
            <w:tcW w:w="4643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Направления проекта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34" w:type="dxa"/>
            <w:vMerge w:val="restart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Инновационность</w:t>
            </w:r>
          </w:p>
        </w:tc>
        <w:tc>
          <w:tcPr>
            <w:tcW w:w="21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«Программа и инновации»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программы направлен на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модернизации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инновационной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деятельности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учреждения.</w:t>
            </w:r>
          </w:p>
        </w:tc>
      </w:tr>
      <w:tr w:rsidR="004C7FEC" w:rsidRPr="004C7FEC" w:rsidTr="001279E9">
        <w:tc>
          <w:tcPr>
            <w:tcW w:w="534" w:type="dxa"/>
            <w:vMerge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«Кадры»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программы направлен на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 Обеспечение условий для развития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человеческих ресурсов в соответствии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требованиями ФГОС ДО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 Развитие системы ПК</w:t>
            </w:r>
          </w:p>
        </w:tc>
      </w:tr>
      <w:tr w:rsidR="004C7FEC" w:rsidRPr="004C7FEC" w:rsidTr="001279E9">
        <w:tc>
          <w:tcPr>
            <w:tcW w:w="5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«Новое качество»</w:t>
            </w:r>
          </w:p>
        </w:tc>
        <w:tc>
          <w:tcPr>
            <w:tcW w:w="4643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программы направлен на</w:t>
            </w:r>
          </w:p>
          <w:p w:rsidR="004C7FEC" w:rsidRPr="004C7FEC" w:rsidRDefault="004C7FEC" w:rsidP="004C7FE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реализации требований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ФГОС ДО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 создание системы оценки качества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образования в ДОУ</w:t>
            </w:r>
          </w:p>
        </w:tc>
      </w:tr>
      <w:tr w:rsidR="004C7FEC" w:rsidRPr="004C7FEC" w:rsidTr="001279E9">
        <w:tc>
          <w:tcPr>
            <w:tcW w:w="5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Эффективность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Открытость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«Менеджмент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качества»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программы направлен на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 Развитие системы менеджмента качества образования через: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организацию разработки и внедрения профессионального стандарта педагога,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развитие управления через эффективные контракты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использование в управленческой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практике ежегодного самообследования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 Развитие общественного управления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3) Повышение информационной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прозрачности деятельности учреждения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4) Поддержание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конкурентоспособности учреждения</w:t>
            </w:r>
          </w:p>
        </w:tc>
      </w:tr>
      <w:tr w:rsidR="004C7FEC" w:rsidRPr="004C7FEC" w:rsidTr="001279E9">
        <w:tc>
          <w:tcPr>
            <w:tcW w:w="534" w:type="dxa"/>
            <w:vMerge w:val="restart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Комфортность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Доступность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«Здоровый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дошкольник»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программы направлен на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1.Создание здоровьесберегающей,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 формирующей, безопасной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образовательной среды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2.Развитие службы сопровождения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ребенка (Службы здоровья)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Широкое внедрение здоровье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сберегающих технологий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Разработку мониторинга здоровья</w:t>
            </w:r>
          </w:p>
        </w:tc>
      </w:tr>
      <w:tr w:rsidR="004C7FEC" w:rsidRPr="004C7FEC" w:rsidTr="001279E9">
        <w:tc>
          <w:tcPr>
            <w:tcW w:w="534" w:type="dxa"/>
            <w:vMerge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«Образовательная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среда»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программы направлен на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обеспечения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качественного и доступного образования</w:t>
            </w:r>
          </w:p>
        </w:tc>
      </w:tr>
      <w:tr w:rsidR="004C7FEC" w:rsidRPr="004C7FEC" w:rsidTr="001279E9">
        <w:tc>
          <w:tcPr>
            <w:tcW w:w="534" w:type="dxa"/>
            <w:vMerge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«Детский сад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семья»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программы направлен на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Повышения участия семьи в жизни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2.Развитие службы сопровождения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родителей</w:t>
            </w:r>
          </w:p>
        </w:tc>
      </w:tr>
    </w:tbl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Миссия МБДОУ №7 «Жемчужинка» ст.Егорлыкской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Wingdings-Regular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Создать у детей ощущения «настоящего детства», удовольствия от осознания себя ребёнком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Wingdings-Regular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Помочь ребёнку раскрыть весь свой потенциал, познакомить его со своим внутренним миром и учить понимать свой мир, гармонично сочетать с окружающим миром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Wingdings-Regular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Помочь родителям понимать своих детей и разговаривать с ними на «одном» языке. Воспитать достойного гражданина своей Родины.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Wingdings-Regular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Развивать познавательные, творческие способности детей.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 Корректировать нарушение речи, мышления. Создавать условия для комфортного, пребывания детей в детском саду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="Wingdings-Regular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«Поставить» детей на ноги, подготовить их не только к школе, но и к жизни. Не заучивать всё, а учить мыслить нестандартно, творчески, индивидуально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Ведущие ценностями являются: ценность здоровья, ценность развития, ценность детства и ценность сотрудничества.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Ценность здоровья.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Здоровье понимается как гармония психического, физического и эмоционального</w:t>
      </w:r>
      <w:r w:rsidRPr="004C7FE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состояния человека, его социальное благополучие. Мы стремимся, чтобы здоровый образ жизни стал стилем жизни каждого участника образовательного процесса. Это обеспечивается здоровьесберегающими и здоровьеформирующими технологиями, разработкой и реализацией новых программ и проектов</w:t>
      </w:r>
      <w:r w:rsidRPr="004C7FEC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Ценность развития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-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Ценность детства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акцентирует внимание на том, что детство –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Ценность сотрудничества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Представления о выпускнике МБДОУ</w:t>
      </w:r>
    </w:p>
    <w:p w:rsidR="004C7FEC" w:rsidRPr="004C7FEC" w:rsidRDefault="004C7FEC" w:rsidP="004C7F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7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семи годам:</w:t>
      </w:r>
    </w:p>
    <w:p w:rsidR="004C7FEC" w:rsidRPr="004C7FEC" w:rsidRDefault="004C7FEC" w:rsidP="004C7FEC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ребенок </w:t>
      </w:r>
      <w:r w:rsidRPr="004C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овладевает основными культурными способами деятельности, </w:t>
      </w:r>
      <w:r w:rsidRPr="004C7F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проявляет </w:t>
      </w:r>
      <w:r w:rsidRPr="004C7FE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инициативу </w:t>
      </w:r>
      <w:r w:rsidRPr="004C7F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C7FE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самостоятельность </w:t>
      </w:r>
      <w:r w:rsidRPr="004C7F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игре, общении, конструировании и других видах детской активности. Способен </w:t>
      </w:r>
      <w:r w:rsidRPr="004C7FE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выбирать </w:t>
      </w:r>
      <w:r w:rsidRPr="004C7F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себе род занятий, участников по совместной деятельности;</w:t>
      </w:r>
    </w:p>
    <w:p w:rsidR="004C7FEC" w:rsidRPr="004C7FEC" w:rsidRDefault="004C7FEC" w:rsidP="004C7FEC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4C7FE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ебенок положительно относится </w:t>
      </w:r>
      <w:r w:rsidRPr="004C7FEC">
        <w:rPr>
          <w:rFonts w:ascii="Times New Roman" w:eastAsia="Calibri" w:hAnsi="Times New Roman" w:cs="Times New Roman"/>
          <w:sz w:val="24"/>
          <w:szCs w:val="24"/>
          <w:lang w:eastAsia="ru-RU"/>
        </w:rPr>
        <w:t>к миру, другим людям и самому себе</w:t>
      </w:r>
      <w:r w:rsidRPr="004C7F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обладает </w:t>
      </w:r>
      <w:r w:rsidRPr="004C7FE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чувством собственного достоинства. </w:t>
      </w:r>
      <w:r w:rsidRPr="004C7F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Активно </w:t>
      </w:r>
      <w:r w:rsidRPr="004C7FE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взаимодействует со сверстниками и взрослыми, </w:t>
      </w:r>
      <w:r w:rsidRPr="004C7F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C7FEC" w:rsidRPr="004C7FEC" w:rsidRDefault="004C7FEC" w:rsidP="004C7FEC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ребенок обладает </w:t>
      </w:r>
      <w:r w:rsidRPr="004C7FE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воображением, </w:t>
      </w:r>
      <w:r w:rsidRPr="004C7F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которое реализуется в разных видах деятельности и прежде всего в </w:t>
      </w:r>
      <w:r w:rsidRPr="004C7FE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игре. </w:t>
      </w:r>
      <w:r w:rsidRPr="004C7F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4C7FEC" w:rsidRPr="004C7FEC" w:rsidRDefault="004C7FEC" w:rsidP="004C7FEC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ребенок достаточно хорошо владеет устной речью, может высказывать свои мысли и желания, </w:t>
      </w:r>
      <w:r w:rsidRPr="004C7FEC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C7FEC" w:rsidRPr="004C7FEC" w:rsidRDefault="004C7FEC" w:rsidP="004C7FEC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ребенка развита крупная и мелкая моторика. Он подвижен, вынослив, владеет основными </w:t>
      </w:r>
      <w:r w:rsidRPr="004C7FEC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произвольными</w:t>
      </w:r>
      <w:r w:rsidRPr="004C7F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движениями, может контролировать свои движения и управлять ими; </w:t>
      </w:r>
    </w:p>
    <w:p w:rsidR="004C7FEC" w:rsidRPr="004C7FEC" w:rsidRDefault="004C7FEC" w:rsidP="004C7FEC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ребенок способен к волевым усилиям, </w:t>
      </w:r>
      <w:r w:rsidRPr="004C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4C7FEC" w:rsidRPr="004C7FEC" w:rsidRDefault="004C7FEC" w:rsidP="004C7FEC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7F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ребенок проявляет </w:t>
      </w:r>
      <w:r w:rsidRPr="004C7FE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любознательность, </w:t>
      </w:r>
      <w:r w:rsidRPr="004C7F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4C7FE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наблюдать, экспериментировать, </w:t>
      </w:r>
      <w:r w:rsidRPr="004C7FEC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смысловую картину окружающей реальности,</w:t>
      </w:r>
      <w:r w:rsidRPr="004C7F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r w:rsidRPr="004C7FE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Способен к принятию собственных решений</w:t>
      </w:r>
      <w:r w:rsidRPr="004C7F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опираясь на свои знания и умения в различных видах деятельности.</w:t>
      </w:r>
    </w:p>
    <w:p w:rsidR="004C7FEC" w:rsidRPr="004C7FEC" w:rsidRDefault="004C7FEC" w:rsidP="004C7FE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4C7FEC" w:rsidRPr="004C7FEC" w:rsidRDefault="004C7FEC" w:rsidP="004C7FE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4C7FEC" w:rsidRPr="004C7FEC" w:rsidRDefault="004C7FEC" w:rsidP="004C7FEC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Модель педагога детского сада (как желаемый результат).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Личность может воспитать только личность. Поэтому, в современных условиях важное значение приобретает образ педагога детского сада.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Модель педагога детского сада 2019 г.: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1. Обладает основными компетенциями, необходимыми для создания условий развития детей: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 обеспечение эмоционального благополучия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 поддержку индивидуальности и инициативы детей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 установление правил взаимодействия в разных ситуациях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 построение вариативного развивающего образования (далее – зона ближайшего развития каждого ребенка)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 взаимодействие с родителями (законными представителями) по вопросам образования ребенка, непосредственное вовлечения их в образовательную деятельность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2. Планирует и реализует образовательную работу в соответствии с ФГОС ДО и образовательной программой дошкольного образования учреждения.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 Использует личностно-ориентированную модель взаимодействия с детьми.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4. Свободно ориентируется в современных психолого-педагогических концепциях обучения, воспитания и здоровьесбережения, использует их как основу в своей педагогической деятельности.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5. Использует современные методы и средства для проведения педагогической (психологической) диагностики, с целью построения дальнейшего обучения и коррекции имеющихся отклонений.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6. Выстраивает партнерские взаимоотношения с участниками образовательных отношений.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7. Обладает коммуникативными компетенциями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8. Стремится к саморазвитию и самореализации, постоянно повышает свой профессиональный уровень и использует инновационные методы и приемы в работе. Соблюдает правовые, нравственные и этические нормы, требования профессиональной этики.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10. Занимает активную жизненную позицию, участвует в жизни учреждения, района, станицы.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Модель будущего детского сада (как желаемый результат)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Модель нового модернизированного образовательного учреждения представляет собой учреждение: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1. Конкурентоспособное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2. Функционирующее как открытая, устойчиво развивающейся система, обеспечивающая свободный доступ ко всей необходимой информации о своей деятельности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 Реализующее основную образовательную программу дошкольного образования и образовательную программу дошкольного образования способствующую всестороннему развитию и социализации дошкольника, обеспечивающую качественное и доступное образование в условиях изменяющегося социального запроса и государственного заказа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4. Внедряющее личностно-ориентированную модель образования и коррекционной помощи.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5. Имеющее эффективную комплексную психолого-медико-педагогического систему сопровождения детей с ограниченными возможностями здоровья и их родителей (лиц их заменяющих)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6. С высокопрофессиональным и творческим коллективом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7. Создающее условия для участия семьи в образовательной деятельности учреждения, поддерживающее родительскую инициативу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8. С современной материально-технической базой и развивающей предметно- пространственной средой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9. Имеющее эффективную систему управления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10. Работающее в инновационном режиме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11. Которое интересно профессиональному педагогическому сообществу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12. Обладающее широкими партнерские связями с культурными, спортивными и научными организациями.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13. В ДОУ функционирует логопункт.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>2.4 Ожидаемые результаты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1. Успешное введение ФГОС ДО в работу учреждения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2. Разработка и успешное внедрение адаптированной образовательной программы дошкольного образования для детей с ОВЗ 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 Организация образовательного процесса в соответствии с современными требованиями, повышение качества образования.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4. Высокие показатели достижения каждым ребенком оптимального для него уровня развития. Высокий % выпускников ДОУ поступивших в школы, прошедших адаптацию и успешно обучающихся в первом классе.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5. Повышение эффективности коррекционной работы и оздоровления воспитанников ДОУ. Стабильная положительная динамика состояния физического и психического здоровья детей.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6. Достижение высокого уровня профессиональной компетентности персонала учреждения, творческая активность.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7. Численность педагогических работников, прошедших специальную подготовку и обладающих необходимой квалификацией для организации работы с воспитанниками с ограниченными возможностями здоровья в соответствии с ФГОС ДО - 100 %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8. Родители активные участники образовательного процесса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9. Обогащение материально-технической базы и предметно-пространственной развивающей образовательной среды ДОУ в соответствии с требованиями ФГОС ДО.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10. Повышение уровня информации о деятельности учреждения, её качества, прозрачности и доступности для всех заинтересованных сторон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11. Выполнение государственного задания на оказание образовательных услуг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12. Высокая конкурентоспособность ДОО на рынке образовательных услуг.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>2.5 Риски при реализации Программы развития.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1. Программа может быть реализована частично из-за недостаточного финансирования.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2. Несовершенство системы стимулирования труда может привести к понижению активности, конфликтным ситуациям и стать угрозой для реализации программы.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 Отсутствие информированности о предоставляемых детским садом образовательных услугах может отразиться на позитивном имидже образовательного учреждения и привести к спаду спроса.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4. Некорректное внедрение инновационных проектов может привести к сбою системы модернизации образовательной деятельности. 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5. Несовершенство системы оценки качества образования, эффективности функционирования и развития детского сада может привести к неадекватной оценке деятельности учреждения.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6. Некорректный подход к организации взаимодействия с родителями может снизить мотивацию родителей к участию в образовательном процессе ДОУ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7. Загруженность администрации детского сада не позволит качественно осуществлять контроль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>Раздел 3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>Основные направления развития (пути достижения)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Стратегия развития МБДОУ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Программа рассчитана на 5 лет в три этапа: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 этап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1279E9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2019</w:t>
      </w:r>
      <w:r w:rsidRPr="004C7FEC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г.г. - Организационно-подготовительный этап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(создание условий для реализации программы).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  <w:t>Цель: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Определение возможностей дошкольного учреждения и готовности коллектива детского сада для реализации задач программы развития. Создание банка нормативно-правовых и методико-диагностических материалов.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 этап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1279E9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2019-2022</w:t>
      </w:r>
      <w:r w:rsidRPr="004C7FEC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г.г. – Практический этап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(работа по преобразованию существующей системы).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  <w:t>Цель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: Реализация основных мероприятий программы развития. Проведение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мониторинга и необходимой коррекции 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3 этап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1279E9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2023</w:t>
      </w:r>
      <w:r w:rsidRPr="004C7FEC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гг. – Аналитический этап 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(мониторинг эффективности реализации программы, аналитическая оценка качественных и количественных изменений, произошедших в учреждении).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  <w:t>Цель: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Оценка эффективности реализации Программы на предмет соответствия ожидаемым результатом. Прогнозирование дальнейшего развития учреждения ДОУ</w:t>
      </w:r>
      <w:r w:rsidRPr="004C7FEC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Стратегия развития учреждения определяет совокупность реализации приоритетных направлений, ориентированных на развитие детского сада. Эти направления определены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тематическими разделами: «Программа и инновации», «Здоровый дошкольник», «Кадры», «Детский сад и семья», «Менеджмент качества», «Образовательная среда», «Новое качество». Разделы представлены в виде целевых подпрограмм (проектов) и обеспечивают участие в реализации Программы развития коллектива детского сада, родителей воспитанников, социума. Разделы взаимосвязаны между собой стратегической целью и отражают последовательность тактических мероприятий.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развития учреждения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1. Целевая подпрограмма «Программа и Инновации»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Раздел программы направлен на обеспечение модернизации организации инновационной и образовательной деятельности учреждения. Сопровождение деятельности экспериментальных площадок.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Подпрограмма предполагает: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Внедрение и внесением необходимых корректировок в Образовательную программу дошкольного образования адаптированную для детей с ограниченными возможностями здоровья. Создание благоприятных условий для полноценного проживания ребенком дошкольного детства, получения качественного образования, разностороннего развития с учетом возрастных и индивидуальных особенностей и особых образовательных потребностей, формирование предпосылок учебной деятельности, обеспечение необходимой коррекции. Разработку комплексной образовательной и коррекционно-развивающей системы, в соответствии с ФГОС ДО. Вовлечение педагогов в инновационную работу и исследовательскую работу по изучению и анализу инновационного опыта в образовании. Создание условий для внедрения педагогами новых организационных форм и методов работы с детьми и родителями.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2. Целевая подпрограмма «Здоровый дошкольник»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Раздел программы направлен на создание здоровьесберегающей, здоровьеформирующей, безопасной образовательной среды, развитие службы сопровождения ребенка, широкое внедрение здоровьесберегающих технологий, разработку мониторинга здоровья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Подпрограмма предполагает: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 Совершенствование системы коррекционной, здоровье сберегающей и здоровье формирующей деятельности учреждения. Обновление образовательных программ и технологий ,внедрение современного коррекционного оборудования и обучение педагогов работе в индивидуально-ориентированном режиме в соответствии с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ФГОС ДО .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 Организацию специальной подготовки педагогов по овладению необходимой квалификацией для организации работы с воспитанниками с ограниченными возможностями здоровья в рамках ФГОС.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3. Целевая подпрограмма «Кадры»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Раздел программы направлен на обеспечение условий для развития человеческих ресурсов в соответствии с требованиями ФГОС ДО, развитие системы повышения квалификации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Подпрограмма предполагает: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- Создание условий для непрерывного развития потенциала педагогических кадров, обучения учебно-вспомогательного персонала, обеспечивающих изменение подходов к организации воспитательно-образовательного процесса.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 Создание условий для саморазвития и самореализации личности педагога, формирования профессиональной компетентности педагогов ДОУ.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 Совершенствование форм методической работы.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 Создание условия для повышения участия работников в конкурсном движении.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4. Целевая подпрограмма «Детский сад и семья»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Раздел программы направлен на повышения участия семьи в жизни учреждения, развитие службы сопровождения родителей.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Подпрограмма предполагает: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 Создание модели успешного взаимодействия в рамках ФГОС семьи в  образовательной деятельности учреждения, поддержка родительских инициатив, совершенствование системы психолого-педагогической поддержки семьи и повышения компетентности родителей (законных представителей) в воспитании детей, охраны и укреплении их физического и психического здоровья, в развитии индивидуальных способностей и необходимой коррекции нарушений их развития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5. Целевая подпрограмма «Менеджмент качества»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Раздел программы направлен на развитие системы менеджмента качества образования через: организацию разработки и внедрения профессионального стандарта педагога, развитие управления через эффективные контракты, совершенствование системы оценки и материального стимулирования кадров, использование в управленческой практике ежегодного самообследования. Развитие общественного управления. Повышение информационной прозрачности о деятельности учреждения. Поддержание конкурентоспособности учреждения.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Подпрограмма предполагает: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- Компьютеризация процесса управления ОУ, создание локальной сети, электронного документооборота.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Использование в управленческой практике ежегодного самообследования, публичной презентации деятельности.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- Организацию постоянного сопровождения своего сайта в Интернет, рекламы учреждения.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- Организацию информационно-просветительных и дополнительных услуг в соответствии с запросами родителей и спецификой работы учреждения.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 Обеспечение выполнения муниципального задания (плана финансово-хозяйственной деятельности).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6. Целевая подпрограмма «Образовательная среда»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Раздел программы направлен на создание условий для обеспечение качественного и доступного образования.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Подпрограмма предполагает: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 Преобразование развивающей предметно-пространственной среды и укрепление материально-технической базы учреждения, позволяющие обеспечить максимальное использование образовательного потенциала пространства ДОУ. Создание оптимальных условий для реализации образовательной программы в соответствии с ФГОС ДО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- Приобретение современного интерактивного оборудования,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- Приобретение коррекционного оборудования и коррекционных программ.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- Обеспечение педагогов компьютерами и оргтехникой.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-Модернизация помещений, изыскание возможностей для оборудования новых помещений для улучшения условий труда и повышения качества образования.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7. Целевая подпрограмма «Новое качество»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Раздел программы направлен на обеспечение реализации требований ФГОС ДО, создание системы оценки качества образования в ДОУ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Подпрограмма предполагает: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- Создание условий для реализации ФГОС ДО.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- Организацию методического сопровождения введения ФГОС ДО.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- Включение ДОУ в независимую систему оценки качества образования.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 Разработку плана по улучшении качества работы организации.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 Обеспечение полной, актуальной и достоверной информацией о порядке предоставления организацией социальных услуг, о результатах оценки качества работы учреждения и рейтинга деятельности.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Раздел 4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>Мероприятия по реализации программы («Дорожная карта»)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1.Целевая подпрограмма «Программа и инновации»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Модернизация организации образовательной и инновационной деятельности учреждения. Создание благоприятных условий для полноценного проживания ребенком дошкольного детства, получения качественного образования, разностороннего развития с учетом возрастных и индивидуальных особенностей и особых образовательных потребностей, формирование предпосылок учебной деятельности, обеспечение необходимой коррекции. Разработка комплексной образовательной и коррекционно-развивающей системы, в соответствии с ФГОС ДО.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1. Организация и сопровождение работы ДОУ.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2. Вовлечение педагогов в инновационную работу и исследовательскую работу по изучению и анализу инновационного опыта в образовании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 Внедрение и корректировка Образовательной программы дошкольного образования адаптированной для детей с ограниченными возможностями здоровья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4. Разработка комплексного планирования образовательной и коррекционно-развивающей работы, в соответствии с ФГОС ДО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5. Создание условий для внедрения педагогами новых организационных форм и методов работы с детьми и родителями.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11"/>
        <w:gridCol w:w="1926"/>
        <w:gridCol w:w="1639"/>
        <w:gridCol w:w="2155"/>
      </w:tblGrid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31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639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279E9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4C7FEC" w:rsidRPr="004C7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год.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1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и организация работы учреждения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39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 Творческая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21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1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системы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стимулирования участия 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39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21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1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участия педагогов в инновационной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39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1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1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образовательной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ДО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необходимых изменений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39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1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программно-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методического обеспечения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1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Программно-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</w:t>
            </w: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279E9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2019-2022</w:t>
            </w:r>
            <w:r w:rsidR="004C7FEC" w:rsidRPr="004C7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гг.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1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ДОУ 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режиме инновационной деятельности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639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1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плану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1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Выступления, презентация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о ходе и результатах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 Творческая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1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Презентации,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Отчеты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1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педагогами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инновационных приемов,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методов, форм работы с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детьми и родителями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1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плану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1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Апробация образовательной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ДО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рабочих программ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и специалистов,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необходимых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изменений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 Работники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Учет внесения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(корректировок)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1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апробация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планирования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в соответствии с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ФГОС ДО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 Творческая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21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66238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4C7FEC" w:rsidRPr="004C7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год.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1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результатов работы 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639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1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инновационного продукта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1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инновационной деятельности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639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1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1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внедрения программы в образовательный процесс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Самообследование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11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планирования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639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21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</w:tc>
      </w:tr>
    </w:tbl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Создание инновационного продукта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Вовлечение педагогов в инновационную работу и исследовательскую работу по изучению и анализу инновационного опыта в образовании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Разработка ОПДО, рабочих программ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Разработка системы планирования в соответствии с ФГОС ДО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Использование педагогами новых организационных форм и методов работы с детьми дошкольного возраста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Повышение качества образования и предоставляемых услуг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1. Повышение доли педагогов, являющихся субъектами инновационной деятельности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2. Создание инновационного продукта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 Образовательная программа дошкольного образования, рабочие программы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4. Полнота реализации образовательной программы (результаты усвоения)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5. Соответствие достижений воспитанников целевым ориентирам на этапе завершения дошкольного образования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6. Повышение участия воспитанников в конкурсах и мероприятиях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7. Удовлетворенность родителей качеством предоставляемых услуг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lastRenderedPageBreak/>
        <w:t>2. Целевая подпрограмма «Кадры»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: Создание условий для непрерывного развития потенциала педагогических кадров, обучения учебно-вспомогательного персонала, обеспечивающих изменение подходов к организации образовательного процесса.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1. Организовать повышение квалификации педагогических работников по вопросам внедрения ФГОС ДО в объеме 72 часа;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2. Организовать повышение квалификации учебно –вспомогательного персонала с учетом требований ФГОС ДО;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 Привлечь социальных партнёров для совместной работы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4. Создать условия для саморазвития и самореализации личности педагога, формирования профессиональной компетентности педагогов ДОУ;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5. Совершенствование форм методической работы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6. Развитие информационной культуры педагогов в использовании ИКТ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7. Создать условия для повышения участия работников в конкурсном движении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36"/>
        <w:gridCol w:w="1926"/>
        <w:gridCol w:w="1642"/>
        <w:gridCol w:w="2092"/>
      </w:tblGrid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3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64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09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66238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4C7FEC"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 потребностей педагогических работников</w:t>
            </w:r>
            <w:r w:rsidRPr="004C7FEC">
              <w:rPr>
                <w:rFonts w:ascii="TimesNewRomanPSMT" w:eastAsia="TimesNewRomanPSMT" w:cs="TimesNewRomanPSMT" w:hint="eastAsia"/>
                <w:sz w:val="24"/>
                <w:szCs w:val="24"/>
              </w:rPr>
              <w:t xml:space="preserve"> </w:t>
            </w:r>
            <w:r w:rsidRPr="004C7FEC">
              <w:rPr>
                <w:rFonts w:ascii="TimesNewRomanPSMT" w:eastAsia="TimesNewRomanPSMT" w:cs="TimesNewRomanPSMT"/>
                <w:sz w:val="24"/>
                <w:szCs w:val="24"/>
              </w:rPr>
              <w:t>в</w:t>
            </w:r>
            <w:r w:rsidRPr="004C7FEC"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r w:rsidRPr="004C7FEC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повышении квалификации и</w:t>
            </w: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7FE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профессиональной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подготовке</w:t>
            </w: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9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справка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комплексного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плана по повышению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компетентности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педагогического персонала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ДОУ.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09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График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аттестации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квалификации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плана повышения квалификации учебно – вспомогательного персонала с учетом требований ФГОС ДО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09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мероприятий по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ПК учебно-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вспомогательного персонала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3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составления портфолио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каждого педагога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учреждения, как формы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обобщения опыта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педагогической деятельности.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09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Портфолио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66238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2019-2022</w:t>
            </w:r>
            <w:r w:rsidR="004C7FEC"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 потребностей педагогических работников в повышении квалификации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подготовке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09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Анкетирование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Корректировка плана по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повышению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профессиональной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компетентности медико-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педагогического персонала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ДОУ.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</w:t>
            </w: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09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График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аттестации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повышения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квалификации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поэтапного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повышения квалификации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руководителей и педагогов по вопросам ФГОС ДО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рамках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09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 ПК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3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доступа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педагогов к электронным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образовательным ресурсам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рамках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09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Доступ к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электронным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образовательным ресурсам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3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базы данных по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повышению профессиональной компетентности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педагогических работников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09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База данных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3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взаимодействия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образовательными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учреждениями района 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09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Отчеты, справки, договора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участия,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консультационное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методическое сопровождение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педагогических работников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 всероссийских, региональных и районных конкурсах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Участники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конкурсов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Консультационное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методическое сопровождение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процедуры аттестации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09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сопровождению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аттестуемых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работников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3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информационной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культуры педагогов 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использовании ИКТ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рамках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64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09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3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профессиональных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деформаций и выгорания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66238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4C7FEC"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 мониторинг на выходе: повышение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компетенции педагогов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09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аттестации педагогов на первую и высшую квалификационную категории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09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справка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 о сотрудниках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участвующих в различных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конкурсных мероприятиях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209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справка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3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повышение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компьютерной грамотности и информационной культуры педагогов, использование ИКТ в образовательном процессе.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092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справка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Ожидаемы результаты: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Осуществление информационно-методического сопровождения деятельности педагогов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Совершенствование форм методической работы в ДОУ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Развитие системы взаимодействия с образовательными учреждениями города и района по вопросу развития профессионального потенциала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Увеличение количества педагогических работников, участвующих в различных конкурсных мероприятиях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Создание банка данных по дидактическим, методическим материалам, по научным работам и статьям, обеспечивающим новый уровень образовательного процесса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Развитие информационной культуры педагогов в использовании ИКТ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Доступность электронных ресурсов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1. Увеличение количества педагогических работников участвующих в различных конкурсах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2. Непрерывное повышение квалификации работников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 Увеличение числа прошедших аттестацию, повысивших свою категорию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4. Повышение компьютерной грамотности и информационной культуры педагогов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5. Повышение количества педагогов использующих ИКТ в образовательном процессе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3. Целевая подпрограмма «Менеджмент качества</w:t>
      </w: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Развитие системы менеджмента качества образования. Обеспечение функционирования ДОУ как открытой, устойчиво развивающейся и конкурентоспособной системы, обеспечивающей свободный доступ ко всей необходимой информации о своей деятельности.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1. Развитие управления через эффективные контракты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2. Совершенствование системы оценки и материального стимулирования кадров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 Организация внедрения профессионального стандарта педагога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4. Совершенствование системы государственно-общественного управления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5. Организация Развитие системы электронного документооборота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6. Создание локальной компьютерной сети в учреждении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7. Организация постоянного сопровождения своего сайта в Интернет, рекламы учреждения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8. Использование в управленческой практике ежегодного самообследования, публичной презентации деятельности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9. Поддержание конкурентоспособности учреждения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10. Развитие партнерских отношений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11. Обеспечение выполнения муниципального задания (плана ФХД)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20"/>
        <w:gridCol w:w="1926"/>
        <w:gridCol w:w="1775"/>
        <w:gridCol w:w="2075"/>
      </w:tblGrid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№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66238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4C7FEC"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направленных на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стимулирование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 работников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tabs>
                <w:tab w:val="left" w:pos="29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1.Положение </w:t>
            </w:r>
            <w:r w:rsidRPr="004C7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оценке эффективности деятельности педагогических работников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МБДОУ № </w:t>
            </w:r>
            <w:r w:rsidRPr="004C7FEC">
              <w:rPr>
                <w:rFonts w:ascii="Times New Roman" w:eastAsia="Calibri" w:hAnsi="Times New Roman" w:cs="Times New Roman"/>
                <w:sz w:val="24"/>
                <w:szCs w:val="24"/>
              </w:rPr>
              <w:t>7 «Жемчужинка» ст.Егорлыкская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Эффективные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контракты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(внесение изменений) должностных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инструкций работников с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учетом профстандарта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инструкции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проведения ежегодного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самообследования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развития системы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государственно-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общественного управления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Положения 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коллегиальных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органов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функционирования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сайта в Интернет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 за выполнением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задания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(планом ФХД)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Контрольная деятельность </w:t>
            </w: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66238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2019-2022</w:t>
            </w:r>
            <w:r w:rsidR="004C7FEC"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управлении эффективных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контрактов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Эффективные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контракты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по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совершенствованию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 оплаты труда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работников (критерии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эффективности деятельности)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оценки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эффективности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</w:t>
            </w:r>
          </w:p>
          <w:p w:rsidR="004C7FEC" w:rsidRPr="004C7FEC" w:rsidRDefault="004C7FEC" w:rsidP="004C7FEC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(Положение </w:t>
            </w:r>
            <w:r w:rsidRPr="004C7FEC">
              <w:rPr>
                <w:rFonts w:ascii="Times New Roman" w:eastAsia="Calibri" w:hAnsi="Times New Roman" w:cs="Times New Roman"/>
                <w:sz w:val="24"/>
                <w:szCs w:val="24"/>
              </w:rPr>
              <w:t>об оценке эффективности деятельности педагогических работников</w:t>
            </w:r>
            <w:r w:rsidRPr="004C7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Внедрение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стандарта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инструкции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 государственно-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общественного управления.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Расширение участия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родителей и сотрудников 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общественном управлении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Родительский комитет, попечительский </w:t>
            </w: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совет, родительское собрание,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собрание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работников и др.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взаимоотношений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учреждениями района 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Планы работы, договора о сотрудничестве 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Представление ежегодного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самообследования,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публичного доклада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 о само-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обследовании,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Публичный доклад 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ДОУ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Сопровождения своего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сайта в Интернет, рекламы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Редколлегия сайта 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Сайт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внутреннего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контроля за выполнением муниципального задания 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Заведующий 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 ФХД и муниципальное задание </w:t>
            </w: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279E9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4C7FEC"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Подведение итогов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направленных на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стимулирование кадров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развития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партнерских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взаимоотношения с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учреждениями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справка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выполнения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задания (Плана ФХД)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Эффективность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использования 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управленческой практике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самообследования,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публичного доклада о деятельности ДОУ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Редколлегия сайта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справка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деятельности по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обеспечению свободного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доступа ко всей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необходимой информации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своей деятельности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рекламы ДОУ в сети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Редколлегия сайта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справка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Развитая система менеджмента качества образования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Совершенствование системы государственно-общественного управления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Использование локальной компьютерной сети в учреждении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Сайт в сети Интернет, реклама учреждения , ежегодное самообследование, публичная презентация деятельности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Конкурентоспособное учреждения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Повышение разнообразия форм участия общественности в управлении ДОУ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Выполнение муниципального задания (плана ФХД)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1. Эффективные контракты в соответствии с требованиями законодательства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2. Система оценки эффективности деятельности (Положение)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 Внедрение профессионального стандарта в работу ДОУ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4. Выполнение бюджета - 100%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5. Компьютеризация процесса управления ОУ, создание локальной сети.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6. Регулярное обновление сайта ОУ в Интернет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7. Создание системы ежегодной публичной отчетности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>Целевая подпрограмма «Новое  качество»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Введение федерального государственного образовательного стандарта дошкольного образования.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1. Создание условий для реализации ФГОС ДО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2. Организация методического сопровождения введения ФГОС ДО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 Включение ДОУ в независимую систему оценки качества образования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4. Внедрение внутренней СОКО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5. Разработка плана по улучшении качества работы организации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6. Обеспечение полной, актуальной и достоверной информацией о порядке предоставления организацией социальных услуг, о результатах оценки качества работы учреждения и рейтинга деятельности.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5"/>
        <w:gridCol w:w="1926"/>
        <w:gridCol w:w="1775"/>
        <w:gridCol w:w="2075"/>
      </w:tblGrid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66238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4C7FEC"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результатов введения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ФГОС ДО 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Аналитический отчет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банка данных нормативно-правовых документов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федерального, регионального,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уровней,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регламентирующих введение и реализацию ФГОС ДО.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Банк данных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Внесение изменений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дополнений в локальные акты, корректировка приказов,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регламентирующих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введение ФГОС ДО 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соответствие с издаваемыми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нормативными документами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Локальные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акты 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нормативной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текущего состояния оценки результатов деятельности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Аналитический отчет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соответствия условий реализации ООП ДО требованиям ФГОС ДО: психолого-педагогических, кадровых, материально- технических, финансовых, а так же условий к развивающей предметно-пространственной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среде.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Аналитический отчет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66238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2019-2022</w:t>
            </w:r>
            <w:r w:rsidR="004C7FEC"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Методическое сопровождение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 по введению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Апробация системы оценки качества образовательной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Работники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ДОУ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качества образования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Корректировка Положения о ВСОКО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Положение 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системы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оценки качества образования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оценки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информации на сайте о порядке предоставления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организацией социальных услуг, о результатах оценки качества работы учреждения и рейтинга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Редколлегия сайта 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Сайт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279E9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4C7FEC"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деятельности ДОУ 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 ФГОС ДО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Аналитический отчет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результатов апробации внутренней системы оценки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качества образования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Аналитический отчет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документации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локальных актов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Аналитический отчет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плана по </w:t>
            </w: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улучшении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качества работы организации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Рабочая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группа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План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Реализация плана-графика введения ФГОС ДО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Принятие идеологии ФГОС ДО педагогами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Реализация ОП ДО в соответствии с ФГОС ДО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Создание условий для реализации ОП ДО в соответствии с ФГОС ДО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Приведение нормативной документации в соответствии с ФГОС ДО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Создание системы оценки качества образовательной деятельности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1. Реализация плана-график внедрения ФГОС ДО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2. Внедрение внутренняя система оценки качества образования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 Наличие нормативной документации в соответствии с требованием законодательства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4. Повышение качества образовательной деятельности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>5.Целевая подпрограмма «Образовательная среда»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Преобразование развивающей предметно-пространственной среды и укрепление материально-технической базы учреждения, позволяющие обеспечить максимальное использование образовательного потенциала пространства ДОУ. Создание оптимальных условий для реализации образовательной программы в соответствии с ФГОС ДО.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1. Создание условий для модернизации развивающей предметно пространственной среды в соответствии с ФГОС ДО , обеспечивающей реализацию образовательной программы ДОУ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2. Организация доступной и безопасной образовательной среды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 Обеспечение педагогов компьютерами и оргтехникой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4. Приобретение современного интерактивного оборудования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5. Приобретение коррекционного оборудования и коррекционных программ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6. Модернизация помещений, изыскание возможностей для оборудования новых помещений для улучшения условий труда и повышения качества образования.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20"/>
        <w:gridCol w:w="1926"/>
        <w:gridCol w:w="1775"/>
        <w:gridCol w:w="2075"/>
      </w:tblGrid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66238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4C7FEC"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плана мероприятий по обеспечению доступной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среды для детей с ОВЗ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Творческая группа 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 РППС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системы оценки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соответствия РППС требования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ФГОС ДО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модернизации помещений,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осуществления ремонтных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 здания и территории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Завхоз 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 ремонтных работ </w:t>
            </w: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66238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2019-2022</w:t>
            </w:r>
            <w:r w:rsidR="004C7FEC"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развивающей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предметно-пространственной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среды помещений и территории ДОУ в соответствии с ФГОС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и СанПин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рамках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Работники ДОУ 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РППС 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требованиями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ФГОС ДО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СанПин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доступной среда для детей с ОВЗ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ежегодной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 оценки РППС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Карты контроля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работы по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помещений,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 ремонтных работ </w:t>
            </w: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279E9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4C7FEC"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r w:rsidR="004C7FEC"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C7FEC" w:rsidRPr="004C7FEC" w:rsidTr="001279E9">
        <w:tc>
          <w:tcPr>
            <w:tcW w:w="6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работы по созданию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РППС , укреплению МТБ 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качественного и доступного образования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Модернизация предметно пространственной среды в соответствии с ФГОС ДО , обеспечивающая реализацию образовательной программы ДОУ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Доступная и безопасная образовательная среда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Укрепление МТБ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  <w:r w:rsidRPr="004C7F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1. Доступная и безопасная образовательная среда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2. РППС в соответствии с ФГОС ДО, обеспечивающая реализацию образовательной программы ДОУ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 Информатизация образовательной среды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4. Оборудование новых помещений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>6.Целевая подпрограмма «Здоровый дошкольник»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Совершенствование системы коррекционной, здоровье сберегающей и здоровье формирующей деятельности учреждения, системы комплексного психолого-медико- педагогического сопровождения детей с ограниченными возможностями здоровья. Обновление образовательных программ и технологий для детей с ОВЗ, внедрение современного коррекционного оборудования и обучение педагогов работе в индивидуально-ориентированном режиме в соответствии с ФГОС ДО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1. Усовершенствование карт сопровождения воспитанников;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2. Обновление системы планирования, контроля и учета оздоровительной, коррекционной и индивидуальной работы с учетом диагнозов детей;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3. Обновление используемых коррекционных, здоровьесберегающих и здоровье формирующих программ и технологий для детей 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4. Приобретение и внедрение современного коррекционного оборудования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5. Обучение педагогов работе в индивидуально-ориентированном режиме в соответствии с ФГОС ДО;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lastRenderedPageBreak/>
        <w:t>6. Организация специальной подготовки педагогов по овладению необходимой квалификацией. для организации работы с воспитанниками с ограниченными возможностями здоровья в рамках ФГОС;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7. Разработка мониторинга здоровья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5"/>
        <w:gridCol w:w="1926"/>
        <w:gridCol w:w="1775"/>
        <w:gridCol w:w="2075"/>
      </w:tblGrid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66238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4C7FEC"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вариативных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 сопровождения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сопровождения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базы данных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современных программ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технологий для детей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База данных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обновленной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 планирования,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 и учета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оздоровительной,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коррекционной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индивидуальной работы с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детьми 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Планы 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Карты учета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перечня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оборудования для детей 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Творческая группа 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графика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планирование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мероприятий по ПК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педагогического состава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вопросам организации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индивидуально-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ориентированном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режиме, 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рамках ФГОС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График,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Годовой план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странички на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сайте ««К здоровой семье через детский сад»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Редколлегия сайта 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 для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сайта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мониторинга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здоровья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Медсестра 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66238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2019-2022</w:t>
            </w:r>
            <w:r w:rsidR="004C7FEC"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Внедрение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усовершенствованных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 сопровождения,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корректировка программ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сопровождения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Внедрение системы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планирования, контроля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учета оздоровительной,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коррекционной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индивидуальной работы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 Старший воспитатель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Планы 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Карты учета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Апробация современных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коррекционных, здоровье сберегающих  и здоровье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формирующих программ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технологий для детей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Планомерное приобретение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Коррекционное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оборудование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ПК педагогического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состава по вопросам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деятельности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в индивидуально-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ориентированном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режиме, 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рамках ФГОС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 ПК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Сопровождение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обновление странички на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сайте «К здоровой семье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через детский сад»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Редколлегия сайта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Материалы сайта 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состояния здоровья детей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педагоги 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279E9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4C7FEC"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эффективности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 психолого-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медико-педагогического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сопровождения детей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справка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Результативность ПК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педагогического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справка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Мониторинга здоровья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</w:t>
            </w:r>
          </w:p>
        </w:tc>
      </w:tr>
    </w:tbl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Организация деятельности педагогов с детьми в индивидуально-ориентированном режиме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Овладение педагогами необходимой квалификацией для организации работы с воспитанниками с ограниченными возможностями здоровья в рамках ФГОС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Разработка системы мониторинга здоровья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1. Система мониторинга здоровья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2. Снижение заболеваемости воспитанников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 Динамика показателей здоровья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4. Повышение профессиональной компетентности педагогических работников по вопросам работы с детьми с ОВЗ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7.Целевая подпрограмма «Детский сад и семья»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Создание условий для расширения участия семьи в образовательной деятельности учреждения, поддержка родительских инициатив, совершенствование системы психолого-педагогической поддержки семьи и повышения компетентности родителей (законных представителей) в воспитании детей, охраны и укреплении их физического и психического здоровья, в развитии индивидуальных способностей и необходимой коррекции нарушений их развития</w:t>
      </w:r>
      <w:r w:rsidRPr="004C7FEC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1. Повысить активность участия родителей в жизни дошкольного учреждения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2. Совершенствовать работу по взаимодействию с семьями воспитанников вовлечению родителей в образовательный процесс ДОУ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 Содействовать повышению роли родителей в воспитании, образовании и оздоровлении ребенка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4. Совершенствовать работу по повышению компетентности родителей- развитие службы сопровождения родителей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5. Организация информационно-просветительных и дополнительных услуг в соответствии с запросами родителей и спецификой работы учреждения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5"/>
        <w:gridCol w:w="1926"/>
        <w:gridCol w:w="1775"/>
        <w:gridCol w:w="2075"/>
      </w:tblGrid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66238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4C7FEC"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удовлетворенности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родителей качеством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образования, изучение запросов родителей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банка данных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инновационных форм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методов взаимодействия с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Банк данных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плана по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взаимодействию с семьями воспитанников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Педагоги </w:t>
            </w: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работы по индивидуальному консультированию родителей 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привлечения родителей к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общественному управлению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родителей 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коллегиальных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органах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управления ДОУ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формирования партнерских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отношений между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родителями и педагогами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Работники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ДОУ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66238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2019-2022</w:t>
            </w:r>
            <w:r w:rsidR="004C7FEC"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совместных детско-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родительских мероприятий,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укрепляющих семейные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общественные связи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Работники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ДОУ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Годовой план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информационно-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просветительных и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дополнительных услуг 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 запросами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родителей и спецификой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учреждения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Работники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ДОУ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Годовой план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консультаций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родителей по вопросам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развития детей;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ознакомление с итогами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заключений ПМПК,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совместных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действий по сопровождению ребенка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Старший воспитатель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Заключения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рекомендации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наглядной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информации (выпуск газет, журналов, фотоотчетов, памяток, буклетов и др.)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среда ДОУ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информации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родителей на сайте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учреждения, организация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взаимодействия в сети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Редколлегия сайта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Сайт</w:t>
            </w:r>
          </w:p>
        </w:tc>
      </w:tr>
      <w:tr w:rsidR="004C7FEC" w:rsidRPr="004C7FEC" w:rsidTr="001279E9">
        <w:tc>
          <w:tcPr>
            <w:tcW w:w="9571" w:type="dxa"/>
            <w:gridSpan w:val="5"/>
          </w:tcPr>
          <w:p w:rsidR="004C7FEC" w:rsidRPr="004C7FEC" w:rsidRDefault="001279E9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4C7FEC" w:rsidRPr="004C7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эффективности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взаимодействия с семьями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Старший воспитатель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справка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удовлетворенности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родителей качеством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образования и организацией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Старший воспитатель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специалисты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участия родителей в жизни учреждения (участие в конкурсах, совместных мероприятиях, управлении)</w:t>
            </w:r>
          </w:p>
        </w:tc>
        <w:tc>
          <w:tcPr>
            <w:tcW w:w="1926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Старший воспитатель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справка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Родители активные участники образовательного процесса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Расширение форм взаимодействия с родителями(законными представителями)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Развитие службы сопровождения родителей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− Повышение компетентности родителей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1. Расширение форм сотрудничества с родителями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2. Участие родителей в жизни учреждения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3. Удовлетворенность родителей организацией взаимодействия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Раздел 5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>Основные показатели эффективности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>реализации Программы развития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Эффективность реализации программы развития МБДОУ будет оценена по следующим показателям: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334"/>
        <w:gridCol w:w="1314"/>
        <w:gridCol w:w="1383"/>
      </w:tblGrid>
      <w:tr w:rsidR="004C7FEC" w:rsidRPr="004C7FEC" w:rsidTr="001279E9">
        <w:tc>
          <w:tcPr>
            <w:tcW w:w="540" w:type="dxa"/>
            <w:vMerge w:val="restart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34" w:type="dxa"/>
            <w:vMerge w:val="restart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Стартовые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  <w:vMerge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vMerge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4C7FEC" w:rsidRPr="004C7FEC" w:rsidRDefault="00166238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  <w:r w:rsidR="004C7FEC"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83" w:type="dxa"/>
            <w:vAlign w:val="center"/>
          </w:tcPr>
          <w:p w:rsidR="004C7FEC" w:rsidRPr="004C7FEC" w:rsidRDefault="001279E9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="004C7FEC"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инновационного продукта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педагогов, включенных в инновационную деятельность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80%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программа дошкольного образования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рабочие программы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Полнота реализации образовательной программы (результаты усвоения)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Удовлетворенность родителей качеством предоставляемых услуг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98%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Количества педагогических работников участвующих в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различных конкурсах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педагогов и специалистов, прошедших переподготовку, повышение квалификации не менее 1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раза в 3 года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педагогов, имеющих высшую и первую категории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80%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педагогов прошедших курсы ПК по вопросам ФГОС ДО в объеме 72 часа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педагогов имеющих коррекционное образование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 прошедших курсы по организации деятельности с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детьми ОВЗ в рамках ФГОС ДО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50%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педагогов, использующих ИТ в образовательном процессе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72 %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оценки эффективности деятельности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Внедрение эффективного контракта начато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Внедрение профстандарта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муниципального задания  (плана ФХД)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 ежегодной публичной отчетности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начато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Регулярное сопровождение сайта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начато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системы работы по обеспечению преемственности дошкольного и начального образования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Совместные мероприятия с социумом (согласно заключенных договоров) 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Нормативная документация в соответствии с требованиями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начато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и внедрение ВСОКО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23. 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Доступная и безопасная образовательная среда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Оборудование новых помещений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компьютеров и оргтехники, используемых педагогами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4 шт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6 шт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дополнить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27.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современного коррекционного оборудования и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дополнить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28. 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работы по сопровождению детей с ОВЗ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комплексной системы мониторинга здоровья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30.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заболеваемости воспитанников по сравнению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с предыдущим периодом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на 5 %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на 5-10%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31. 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Динамика показателей здоровья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выпуске из учреждения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32. </w:t>
            </w:r>
          </w:p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Отсутствие детского травматизма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чел.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чел.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33. 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родителей участвующих в жизни ДОУ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85 %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34. 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семей, удовлетворённых качеством образовательных услуг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4C7FEC" w:rsidRPr="004C7FEC" w:rsidTr="001279E9">
        <w:tc>
          <w:tcPr>
            <w:tcW w:w="540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35. </w:t>
            </w:r>
          </w:p>
        </w:tc>
        <w:tc>
          <w:tcPr>
            <w:tcW w:w="6334" w:type="dxa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Удовлетворенность родителей организацией взаимодействия</w:t>
            </w:r>
          </w:p>
        </w:tc>
        <w:tc>
          <w:tcPr>
            <w:tcW w:w="1314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sz w:val="24"/>
                <w:szCs w:val="24"/>
              </w:rPr>
              <w:t>92%</w:t>
            </w:r>
          </w:p>
        </w:tc>
        <w:tc>
          <w:tcPr>
            <w:tcW w:w="1383" w:type="dxa"/>
            <w:vAlign w:val="center"/>
          </w:tcPr>
          <w:p w:rsidR="004C7FEC" w:rsidRPr="004C7FEC" w:rsidRDefault="004C7FEC" w:rsidP="004C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98%</w:t>
            </w:r>
          </w:p>
        </w:tc>
      </w:tr>
    </w:tbl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Раздел 6 Финансирование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color w:val="000000"/>
          <w:sz w:val="28"/>
          <w:szCs w:val="24"/>
          <w:lang w:eastAsia="ru-RU"/>
        </w:rPr>
        <w:t>образовательной деятельности ДОУ.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Успешность реализации Программы развития будет возможна при условии рационального использования бюджетных средств, привлечения дополнительных объемов финансовых ресурсов полученных в рамках эффективного расходования средств, выделения субсидий, включение учреждения в адресные программы и др.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C7FEC">
        <w:rPr>
          <w:rFonts w:ascii="Times New Roman" w:eastAsiaTheme="minorEastAsia" w:hAnsi="Times New Roman" w:cs="Times New Roman"/>
          <w:b/>
          <w:bCs/>
          <w:i/>
          <w:color w:val="000000"/>
          <w:sz w:val="24"/>
          <w:szCs w:val="24"/>
          <w:lang w:eastAsia="ru-RU"/>
        </w:rPr>
        <w:t>Источники финансирования образовательной деятельности</w:t>
      </w:r>
    </w:p>
    <w:p w:rsidR="004C7FEC" w:rsidRPr="004C7FEC" w:rsidRDefault="004C7FEC" w:rsidP="004C7FE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7FEC" w:rsidRPr="004C7FEC" w:rsidRDefault="004C7FEC" w:rsidP="004C7FE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F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Источниками формирования имущества и финансовых ресурсов </w:t>
      </w:r>
      <w:r w:rsidRPr="004C7FE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Учреждения </w:t>
      </w:r>
      <w:r w:rsidRPr="004C7F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являются:</w:t>
      </w:r>
    </w:p>
    <w:p w:rsidR="004C7FEC" w:rsidRPr="004C7FEC" w:rsidRDefault="004C7FEC" w:rsidP="004C7FEC">
      <w:pPr>
        <w:spacing w:after="0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F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имущество, переданное в оперативное управление </w:t>
      </w:r>
      <w:r w:rsidRPr="004C7FE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Учреждению</w:t>
      </w:r>
      <w:r w:rsidRPr="004C7F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Учредителем (собственником);</w:t>
      </w:r>
    </w:p>
    <w:p w:rsidR="004C7FEC" w:rsidRPr="004C7FEC" w:rsidRDefault="004C7FEC" w:rsidP="004C7FEC">
      <w:pPr>
        <w:spacing w:after="0"/>
        <w:ind w:left="709" w:hanging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F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бюджетные средства;</w:t>
      </w:r>
    </w:p>
    <w:p w:rsidR="004C7FEC" w:rsidRPr="004C7FEC" w:rsidRDefault="004C7FEC" w:rsidP="004C7FE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бюджетные поступления от Учредителя;</w:t>
      </w:r>
    </w:p>
    <w:p w:rsidR="004C7FEC" w:rsidRPr="004C7FEC" w:rsidRDefault="004C7FEC" w:rsidP="004C7FEC">
      <w:pPr>
        <w:spacing w:after="0"/>
        <w:ind w:left="709" w:hanging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F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доходы от приносящей доход деятельности;</w:t>
      </w:r>
    </w:p>
    <w:p w:rsidR="004C7FEC" w:rsidRPr="004C7FEC" w:rsidRDefault="004C7FEC" w:rsidP="004C7FEC">
      <w:pPr>
        <w:spacing w:after="0"/>
        <w:ind w:left="709" w:hanging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F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доходы от оказания платных образовательных услуг;</w:t>
      </w:r>
    </w:p>
    <w:p w:rsidR="004C7FEC" w:rsidRPr="004C7FEC" w:rsidRDefault="004C7FEC" w:rsidP="004C7FE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добровольные взносы (пожертвования) организаций и  граждан;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7F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-иные источники, не запрещенные законодательством Российской Федерации.</w:t>
      </w: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4C7FEC" w:rsidRPr="004C7FEC" w:rsidRDefault="004C7FEC" w:rsidP="004C7FEC">
      <w:pPr>
        <w:jc w:val="both"/>
        <w:rPr>
          <w:rFonts w:eastAsiaTheme="minorEastAsia"/>
          <w:lang w:eastAsia="ru-RU"/>
        </w:rPr>
      </w:pPr>
    </w:p>
    <w:p w:rsidR="00DE6701" w:rsidRDefault="00DE6701"/>
    <w:p w:rsidR="004C7FEC" w:rsidRDefault="004C7FEC"/>
    <w:p w:rsidR="004C7FEC" w:rsidRDefault="004C7FEC"/>
    <w:p w:rsidR="004C7FEC" w:rsidRDefault="004C7FEC"/>
    <w:p w:rsidR="004C7FEC" w:rsidRDefault="004C7FEC"/>
    <w:p w:rsidR="004C7FEC" w:rsidRDefault="004C7FEC"/>
    <w:p w:rsidR="004C7FEC" w:rsidRDefault="004C7FEC"/>
    <w:p w:rsidR="004C7FEC" w:rsidRDefault="004C7FEC"/>
    <w:p w:rsidR="004C7FEC" w:rsidRDefault="004C7FEC"/>
    <w:p w:rsidR="004C7FEC" w:rsidRDefault="004C7FEC"/>
    <w:p w:rsidR="004C7FEC" w:rsidRDefault="004C7FEC"/>
    <w:p w:rsidR="004C7FEC" w:rsidRDefault="004C7FEC"/>
    <w:p w:rsidR="004C7FEC" w:rsidRDefault="004C7FEC"/>
    <w:p w:rsidR="004C7FEC" w:rsidRDefault="004C7FEC">
      <w:r>
        <w:rPr>
          <w:noProof/>
          <w:lang w:eastAsia="ru-RU"/>
        </w:rPr>
        <w:lastRenderedPageBreak/>
        <w:drawing>
          <wp:inline distT="0" distB="0" distL="0" distR="0">
            <wp:extent cx="5940425" cy="8396572"/>
            <wp:effectExtent l="0" t="0" r="3175" b="5080"/>
            <wp:docPr id="6" name="Рисунок 6" descr="F:\2017_02_01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7_02_01\IMG_000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FEC" w:rsidSect="00E16157">
      <w:footerReference w:type="default" r:id="rId2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1F" w:rsidRDefault="00FA561F">
      <w:pPr>
        <w:spacing w:after="0" w:line="240" w:lineRule="auto"/>
      </w:pPr>
      <w:r>
        <w:separator/>
      </w:r>
    </w:p>
  </w:endnote>
  <w:endnote w:type="continuationSeparator" w:id="0">
    <w:p w:rsidR="00FA561F" w:rsidRDefault="00FA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5075"/>
      <w:docPartObj>
        <w:docPartGallery w:val="Page Numbers (Bottom of Page)"/>
        <w:docPartUnique/>
      </w:docPartObj>
    </w:sdtPr>
    <w:sdtEndPr/>
    <w:sdtContent>
      <w:p w:rsidR="001279E9" w:rsidRDefault="001279E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7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79E9" w:rsidRDefault="001279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1F" w:rsidRDefault="00FA561F">
      <w:pPr>
        <w:spacing w:after="0" w:line="240" w:lineRule="auto"/>
      </w:pPr>
      <w:r>
        <w:separator/>
      </w:r>
    </w:p>
  </w:footnote>
  <w:footnote w:type="continuationSeparator" w:id="0">
    <w:p w:rsidR="00FA561F" w:rsidRDefault="00FA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BAD2A3F0"/>
    <w:lvl w:ilvl="0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cs="Comic Sans MS" w:hint="default"/>
      </w:rPr>
    </w:lvl>
  </w:abstractNum>
  <w:abstractNum w:abstractNumId="1" w15:restartNumberingAfterBreak="0">
    <w:nsid w:val="00000007"/>
    <w:multiLevelType w:val="singleLevel"/>
    <w:tmpl w:val="38DA8A4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auto"/>
      </w:rPr>
    </w:lvl>
  </w:abstractNum>
  <w:abstractNum w:abstractNumId="2" w15:restartNumberingAfterBreak="0">
    <w:nsid w:val="0000000D"/>
    <w:multiLevelType w:val="singleLevel"/>
    <w:tmpl w:val="BAD2A3F0"/>
    <w:lvl w:ilvl="0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cs="Comic Sans MS" w:hint="default"/>
      </w:rPr>
    </w:lvl>
  </w:abstractNum>
  <w:abstractNum w:abstractNumId="3" w15:restartNumberingAfterBreak="0">
    <w:nsid w:val="0000001A"/>
    <w:multiLevelType w:val="singleLevel"/>
    <w:tmpl w:val="BAD2A3F0"/>
    <w:lvl w:ilvl="0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cs="Comic Sans MS" w:hint="default"/>
      </w:rPr>
    </w:lvl>
  </w:abstractNum>
  <w:abstractNum w:abstractNumId="4" w15:restartNumberingAfterBreak="0">
    <w:nsid w:val="0B8F1C53"/>
    <w:multiLevelType w:val="hybridMultilevel"/>
    <w:tmpl w:val="2BD0186C"/>
    <w:lvl w:ilvl="0" w:tplc="CE5670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397"/>
    <w:multiLevelType w:val="hybridMultilevel"/>
    <w:tmpl w:val="316A0386"/>
    <w:lvl w:ilvl="0" w:tplc="66DC8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940CE"/>
    <w:multiLevelType w:val="hybridMultilevel"/>
    <w:tmpl w:val="F5323FB4"/>
    <w:lvl w:ilvl="0" w:tplc="6812E2C4">
      <w:start w:val="17"/>
      <w:numFmt w:val="bullet"/>
      <w:lvlText w:val=""/>
      <w:lvlJc w:val="left"/>
      <w:pPr>
        <w:ind w:left="360" w:hanging="360"/>
      </w:pPr>
      <w:rPr>
        <w:rFonts w:ascii="Symbol" w:eastAsia="Wingdings-Regular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15483"/>
    <w:multiLevelType w:val="hybridMultilevel"/>
    <w:tmpl w:val="DAAA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14C68"/>
    <w:multiLevelType w:val="hybridMultilevel"/>
    <w:tmpl w:val="40C0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562A9"/>
    <w:multiLevelType w:val="hybridMultilevel"/>
    <w:tmpl w:val="8C426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044B9"/>
    <w:multiLevelType w:val="hybridMultilevel"/>
    <w:tmpl w:val="907A389C"/>
    <w:lvl w:ilvl="0" w:tplc="91A86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D2E0A"/>
    <w:multiLevelType w:val="hybridMultilevel"/>
    <w:tmpl w:val="43F2E8A6"/>
    <w:lvl w:ilvl="0" w:tplc="684234F6">
      <w:start w:val="2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A0B3A30"/>
    <w:multiLevelType w:val="hybridMultilevel"/>
    <w:tmpl w:val="B89E2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264A8"/>
    <w:multiLevelType w:val="hybridMultilevel"/>
    <w:tmpl w:val="779CF92E"/>
    <w:lvl w:ilvl="0" w:tplc="BAD2A3F0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712F2"/>
    <w:multiLevelType w:val="hybridMultilevel"/>
    <w:tmpl w:val="E6C25962"/>
    <w:lvl w:ilvl="0" w:tplc="BAD2A3F0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97629"/>
    <w:multiLevelType w:val="hybridMultilevel"/>
    <w:tmpl w:val="6B122FB8"/>
    <w:lvl w:ilvl="0" w:tplc="BAD2A3F0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E4BF4"/>
    <w:multiLevelType w:val="hybridMultilevel"/>
    <w:tmpl w:val="17A442EE"/>
    <w:lvl w:ilvl="0" w:tplc="BAD2A3F0">
      <w:start w:val="1"/>
      <w:numFmt w:val="bullet"/>
      <w:lvlText w:val="•"/>
      <w:lvlJc w:val="left"/>
      <w:pPr>
        <w:ind w:left="938" w:hanging="360"/>
      </w:pPr>
      <w:rPr>
        <w:rFonts w:ascii="Comic Sans MS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8" w15:restartNumberingAfterBreak="0">
    <w:nsid w:val="74C32A2C"/>
    <w:multiLevelType w:val="multilevel"/>
    <w:tmpl w:val="3F3EAB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2"/>
  </w:num>
  <w:num w:numId="9">
    <w:abstractNumId w:val="18"/>
  </w:num>
  <w:num w:numId="10">
    <w:abstractNumId w:val="1"/>
  </w:num>
  <w:num w:numId="11">
    <w:abstractNumId w:val="10"/>
  </w:num>
  <w:num w:numId="12">
    <w:abstractNumId w:val="4"/>
  </w:num>
  <w:num w:numId="13">
    <w:abstractNumId w:val="15"/>
  </w:num>
  <w:num w:numId="14">
    <w:abstractNumId w:val="3"/>
  </w:num>
  <w:num w:numId="15">
    <w:abstractNumId w:val="0"/>
  </w:num>
  <w:num w:numId="16">
    <w:abstractNumId w:val="2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EC"/>
    <w:rsid w:val="000876B1"/>
    <w:rsid w:val="001279E9"/>
    <w:rsid w:val="00166238"/>
    <w:rsid w:val="00352CB9"/>
    <w:rsid w:val="004364AF"/>
    <w:rsid w:val="004A4BE6"/>
    <w:rsid w:val="004B5F6A"/>
    <w:rsid w:val="004C7FEC"/>
    <w:rsid w:val="004F4016"/>
    <w:rsid w:val="00512DC3"/>
    <w:rsid w:val="008235EA"/>
    <w:rsid w:val="008F47B5"/>
    <w:rsid w:val="00A2575B"/>
    <w:rsid w:val="00AC6A24"/>
    <w:rsid w:val="00B76AB1"/>
    <w:rsid w:val="00B86A7C"/>
    <w:rsid w:val="00DE6701"/>
    <w:rsid w:val="00E16157"/>
    <w:rsid w:val="00F0480A"/>
    <w:rsid w:val="00F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CCB51-1DBC-4BB2-9576-78122114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C7F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7FEC"/>
  </w:style>
  <w:style w:type="table" w:styleId="a3">
    <w:name w:val="Table Grid"/>
    <w:basedOn w:val="a1"/>
    <w:uiPriority w:val="59"/>
    <w:rsid w:val="004C7F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C7FE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C7FE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C7FE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C7FEC"/>
    <w:rPr>
      <w:rFonts w:eastAsiaTheme="minorEastAsia"/>
      <w:lang w:eastAsia="ru-RU"/>
    </w:rPr>
  </w:style>
  <w:style w:type="character" w:customStyle="1" w:styleId="header-user-name">
    <w:name w:val="header-user-name"/>
    <w:basedOn w:val="a0"/>
    <w:rsid w:val="004C7FEC"/>
  </w:style>
  <w:style w:type="paragraph" w:styleId="a8">
    <w:name w:val="List Paragraph"/>
    <w:basedOn w:val="a"/>
    <w:uiPriority w:val="34"/>
    <w:qFormat/>
    <w:rsid w:val="004C7FEC"/>
    <w:pPr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nhideWhenUsed/>
    <w:rsid w:val="004C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7FE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C7FEC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4C7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C7FEC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4C7FEC"/>
    <w:rPr>
      <w:color w:val="0000FF" w:themeColor="hyperlink"/>
      <w:u w:val="single"/>
    </w:rPr>
  </w:style>
  <w:style w:type="paragraph" w:customStyle="1" w:styleId="ConsPlusNormal">
    <w:name w:val="ConsPlusNormal"/>
    <w:rsid w:val="004C7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New">
    <w:name w:val="Заголовок 3New"/>
    <w:basedOn w:val="3"/>
    <w:next w:val="Default"/>
    <w:link w:val="3New0"/>
    <w:autoRedefine/>
    <w:uiPriority w:val="99"/>
    <w:qFormat/>
    <w:rsid w:val="004C7FEC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3New0">
    <w:name w:val="Заголовок 3New Знак"/>
    <w:link w:val="3New"/>
    <w:uiPriority w:val="99"/>
    <w:rsid w:val="004C7FE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4C7F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ds-n7.ru/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B86C96-D369-4B10-9E37-EB666D246842}" type="doc">
      <dgm:prSet loTypeId="urn:microsoft.com/office/officeart/2005/8/layout/hierarchy6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DA5F8FA-78CB-485F-A8CF-407B86173731}">
      <dgm:prSet phldrT="[Текст]" custT="1"/>
      <dgm:spPr>
        <a:xfrm>
          <a:off x="2871523" y="1631"/>
          <a:ext cx="934232" cy="532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Заведующий МБДОУ</a:t>
          </a:r>
        </a:p>
      </dgm:t>
    </dgm:pt>
    <dgm:pt modelId="{8769DDBD-8996-48FD-82B6-26DA6DD52562}" type="parTrans" cxnId="{230A49C3-F8D7-47A5-A3A8-D869CE4C1B94}">
      <dgm:prSet/>
      <dgm:spPr/>
      <dgm:t>
        <a:bodyPr/>
        <a:lstStyle/>
        <a:p>
          <a:endParaRPr lang="ru-RU"/>
        </a:p>
      </dgm:t>
    </dgm:pt>
    <dgm:pt modelId="{73A93CEB-9C27-424B-8F9A-5AFCE691C49F}" type="sibTrans" cxnId="{230A49C3-F8D7-47A5-A3A8-D869CE4C1B94}">
      <dgm:prSet/>
      <dgm:spPr/>
      <dgm:t>
        <a:bodyPr/>
        <a:lstStyle/>
        <a:p>
          <a:endParaRPr lang="ru-RU"/>
        </a:p>
      </dgm:t>
    </dgm:pt>
    <dgm:pt modelId="{EBC5145A-17FF-4E43-830C-AF9282C680A4}">
      <dgm:prSet phldrT="[Текст]" custT="1"/>
      <dgm:spPr>
        <a:xfrm>
          <a:off x="1901591" y="746767"/>
          <a:ext cx="798359" cy="532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старшийвоспитатель </a:t>
          </a:r>
        </a:p>
      </dgm:t>
    </dgm:pt>
    <dgm:pt modelId="{CF65477E-3E40-4294-9048-06388D0DB3C3}" type="parTrans" cxnId="{B980596E-E9C3-4F54-9F7F-7AEE17D61B7F}">
      <dgm:prSet/>
      <dgm:spPr>
        <a:xfrm>
          <a:off x="2300771" y="533871"/>
          <a:ext cx="1037867" cy="212895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9BB8DB8-5C5A-4173-891D-8B61A7929F5E}" type="sibTrans" cxnId="{B980596E-E9C3-4F54-9F7F-7AEE17D61B7F}">
      <dgm:prSet/>
      <dgm:spPr/>
      <dgm:t>
        <a:bodyPr/>
        <a:lstStyle/>
        <a:p>
          <a:endParaRPr lang="ru-RU"/>
        </a:p>
      </dgm:t>
    </dgm:pt>
    <dgm:pt modelId="{8A76D8F4-4015-42C9-A29A-E8434A5DD018}">
      <dgm:prSet phldrT="[Текст]" custT="1"/>
      <dgm:spPr>
        <a:xfrm>
          <a:off x="1382658" y="1491902"/>
          <a:ext cx="798359" cy="532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специалисты</a:t>
          </a:r>
        </a:p>
      </dgm:t>
    </dgm:pt>
    <dgm:pt modelId="{BE67BC48-5C00-4460-B00B-939DA4F60421}" type="parTrans" cxnId="{61EF4FCB-F282-4593-8564-6C015B50F0F4}">
      <dgm:prSet/>
      <dgm:spPr>
        <a:xfrm>
          <a:off x="1781838" y="1279007"/>
          <a:ext cx="518933" cy="212895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B8BB983-0B9A-4601-B897-B609545D81F5}" type="sibTrans" cxnId="{61EF4FCB-F282-4593-8564-6C015B50F0F4}">
      <dgm:prSet/>
      <dgm:spPr/>
      <dgm:t>
        <a:bodyPr/>
        <a:lstStyle/>
        <a:p>
          <a:endParaRPr lang="ru-RU"/>
        </a:p>
      </dgm:t>
    </dgm:pt>
    <dgm:pt modelId="{C4856A06-3783-4DC8-B63E-D153C1EED3B1}">
      <dgm:prSet phldrT="[Текст]" custT="1"/>
      <dgm:spPr>
        <a:xfrm>
          <a:off x="2420525" y="1491902"/>
          <a:ext cx="798359" cy="532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воспитатели</a:t>
          </a:r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4</a:t>
          </a: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возрастные группы</a:t>
          </a:r>
          <a:endParaRPr lang="ru-R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237FF3A-3F0C-4F3F-AFB6-880508F5C3EF}" type="parTrans" cxnId="{302A3C63-C6CF-42DC-908A-63A105384C3E}">
      <dgm:prSet/>
      <dgm:spPr>
        <a:xfrm>
          <a:off x="2300771" y="1279007"/>
          <a:ext cx="518933" cy="212895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8286B56-AF2E-42BB-9178-77C5E42C6E97}" type="sibTrans" cxnId="{302A3C63-C6CF-42DC-908A-63A105384C3E}">
      <dgm:prSet/>
      <dgm:spPr/>
      <dgm:t>
        <a:bodyPr/>
        <a:lstStyle/>
        <a:p>
          <a:endParaRPr lang="ru-RU"/>
        </a:p>
      </dgm:t>
    </dgm:pt>
    <dgm:pt modelId="{91053C6C-E5F0-41E2-8876-A3F4E58F7A63}">
      <dgm:prSet phldrT="[Текст]"/>
      <dgm:spPr>
        <a:xfrm>
          <a:off x="3977327" y="746767"/>
          <a:ext cx="798359" cy="532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завхоз </a:t>
          </a:r>
        </a:p>
      </dgm:t>
    </dgm:pt>
    <dgm:pt modelId="{668A151E-1059-43BE-B33D-448D4A344AF8}" type="parTrans" cxnId="{BC58BD5A-CA57-4EFE-9BE7-195A13321943}">
      <dgm:prSet/>
      <dgm:spPr>
        <a:xfrm>
          <a:off x="3338639" y="533871"/>
          <a:ext cx="1037867" cy="212895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EA72422-7148-465B-8861-001655591BEA}" type="sibTrans" cxnId="{BC58BD5A-CA57-4EFE-9BE7-195A13321943}">
      <dgm:prSet/>
      <dgm:spPr/>
      <dgm:t>
        <a:bodyPr/>
        <a:lstStyle/>
        <a:p>
          <a:endParaRPr lang="ru-RU"/>
        </a:p>
      </dgm:t>
    </dgm:pt>
    <dgm:pt modelId="{258B76AA-D8FD-4C78-8AAA-05525AEDE1AE}">
      <dgm:prSet phldrT="[Текст]" custT="1"/>
      <dgm:spPr>
        <a:xfrm>
          <a:off x="863724" y="2237038"/>
          <a:ext cx="798359" cy="532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музыкальныйруководитель</a:t>
          </a:r>
        </a:p>
      </dgm:t>
    </dgm:pt>
    <dgm:pt modelId="{2BC4AE11-3F98-434E-82E9-C6E63D4098AE}" type="parTrans" cxnId="{E227ED6F-EBA0-473F-A277-D6AE5F41E5FC}">
      <dgm:prSet/>
      <dgm:spPr>
        <a:xfrm>
          <a:off x="1262904" y="2024142"/>
          <a:ext cx="518933" cy="212895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95B8CC4-8F0C-4A50-98C4-F6D614E56D33}" type="sibTrans" cxnId="{E227ED6F-EBA0-473F-A277-D6AE5F41E5FC}">
      <dgm:prSet/>
      <dgm:spPr/>
      <dgm:t>
        <a:bodyPr/>
        <a:lstStyle/>
        <a:p>
          <a:endParaRPr lang="ru-RU"/>
        </a:p>
      </dgm:t>
    </dgm:pt>
    <dgm:pt modelId="{A7E47F34-5A33-4E62-9E72-2241C645B3E6}">
      <dgm:prSet phldrT="[Текст]" custT="1"/>
      <dgm:spPr>
        <a:xfrm>
          <a:off x="1901591" y="2237038"/>
          <a:ext cx="798359" cy="532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инструкторыпо ФК</a:t>
          </a:r>
        </a:p>
      </dgm:t>
    </dgm:pt>
    <dgm:pt modelId="{8C1BE8D5-E91C-41DC-A2E1-CA0C348E22C0}" type="parTrans" cxnId="{D03A8614-5D5B-458A-898A-DF89D0A0618F}">
      <dgm:prSet/>
      <dgm:spPr>
        <a:xfrm>
          <a:off x="1781838" y="2024142"/>
          <a:ext cx="518933" cy="212895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AEEFA9D-A810-40C8-A91A-21922D5D2657}" type="sibTrans" cxnId="{D03A8614-5D5B-458A-898A-DF89D0A0618F}">
      <dgm:prSet/>
      <dgm:spPr/>
      <dgm:t>
        <a:bodyPr/>
        <a:lstStyle/>
        <a:p>
          <a:endParaRPr lang="ru-RU"/>
        </a:p>
      </dgm:t>
    </dgm:pt>
    <dgm:pt modelId="{ECFEA04F-7678-4DAA-A891-E250D47365FC}">
      <dgm:prSet phldrT="[Текст]"/>
      <dgm:spPr>
        <a:xfrm>
          <a:off x="3458393" y="1491902"/>
          <a:ext cx="798359" cy="532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техперсонал </a:t>
          </a:r>
        </a:p>
      </dgm:t>
    </dgm:pt>
    <dgm:pt modelId="{4B585501-1BBD-4BC3-994E-766C84E705E9}" type="parTrans" cxnId="{F489D84C-932C-4997-AADC-168D7E25A696}">
      <dgm:prSet/>
      <dgm:spPr>
        <a:xfrm>
          <a:off x="3857573" y="1279007"/>
          <a:ext cx="518933" cy="212895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BF269E2-1709-4C15-A380-3CC0BF0F6688}" type="sibTrans" cxnId="{F489D84C-932C-4997-AADC-168D7E25A696}">
      <dgm:prSet/>
      <dgm:spPr/>
      <dgm:t>
        <a:bodyPr/>
        <a:lstStyle/>
        <a:p>
          <a:endParaRPr lang="ru-RU"/>
        </a:p>
      </dgm:t>
    </dgm:pt>
    <dgm:pt modelId="{F86BFF9C-5D4E-4810-AD38-5BA8C52D2A53}">
      <dgm:prSet phldrT="[Текст]" custT="1"/>
      <dgm:spPr>
        <a:xfrm>
          <a:off x="4496260" y="1491902"/>
          <a:ext cx="798359" cy="532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учебно-вспомогательный персонал (младшие воспитатели)</a:t>
          </a:r>
        </a:p>
      </dgm:t>
    </dgm:pt>
    <dgm:pt modelId="{BFDD6529-7502-40D8-B387-2C8D8CC83045}" type="parTrans" cxnId="{F52B6D99-FE78-4E70-8450-D1273E508386}">
      <dgm:prSet/>
      <dgm:spPr>
        <a:xfrm>
          <a:off x="4376506" y="1279007"/>
          <a:ext cx="518933" cy="212895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63861E5-71C8-4B6D-BC27-ADF60E8D9433}" type="sibTrans" cxnId="{F52B6D99-FE78-4E70-8450-D1273E508386}">
      <dgm:prSet/>
      <dgm:spPr/>
      <dgm:t>
        <a:bodyPr/>
        <a:lstStyle/>
        <a:p>
          <a:endParaRPr lang="ru-RU"/>
        </a:p>
      </dgm:t>
    </dgm:pt>
    <dgm:pt modelId="{2C855A58-CECA-4261-A808-BB895AD11764}" type="pres">
      <dgm:prSet presAssocID="{1BB86C96-D369-4B10-9E37-EB666D24684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26BBE43-E1AC-4B7B-AA99-9E5DCAF53B1B}" type="pres">
      <dgm:prSet presAssocID="{1BB86C96-D369-4B10-9E37-EB666D246842}" presName="hierFlow" presStyleCnt="0"/>
      <dgm:spPr/>
    </dgm:pt>
    <dgm:pt modelId="{4EAFA413-8131-4781-A861-65E7DC30D99A}" type="pres">
      <dgm:prSet presAssocID="{1BB86C96-D369-4B10-9E37-EB666D246842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55EE09F-EF69-4954-AE5C-9F3E6081053E}" type="pres">
      <dgm:prSet presAssocID="{2DA5F8FA-78CB-485F-A8CF-407B86173731}" presName="Name14" presStyleCnt="0"/>
      <dgm:spPr/>
    </dgm:pt>
    <dgm:pt modelId="{11C3C4C6-BDD9-4DFA-8274-E367B6A58B15}" type="pres">
      <dgm:prSet presAssocID="{2DA5F8FA-78CB-485F-A8CF-407B86173731}" presName="level1Shape" presStyleLbl="node0" presStyleIdx="0" presStyleCnt="1" custScaleX="11701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741A9B5-464E-41D7-A75F-B8BCA495D5AD}" type="pres">
      <dgm:prSet presAssocID="{2DA5F8FA-78CB-485F-A8CF-407B86173731}" presName="hierChild2" presStyleCnt="0"/>
      <dgm:spPr/>
    </dgm:pt>
    <dgm:pt modelId="{5FBFFD60-A2F4-46C2-BC0E-74F09B941DFA}" type="pres">
      <dgm:prSet presAssocID="{CF65477E-3E40-4294-9048-06388D0DB3C3}" presName="Name19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037867" y="0"/>
              </a:moveTo>
              <a:lnTo>
                <a:pt x="1037867" y="106447"/>
              </a:lnTo>
              <a:lnTo>
                <a:pt x="0" y="106447"/>
              </a:lnTo>
              <a:lnTo>
                <a:pt x="0" y="21289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C3631E1-F46B-4CBD-A707-7E82ECE389B7}" type="pres">
      <dgm:prSet presAssocID="{EBC5145A-17FF-4E43-830C-AF9282C680A4}" presName="Name21" presStyleCnt="0"/>
      <dgm:spPr/>
    </dgm:pt>
    <dgm:pt modelId="{7A4F33E7-5653-410A-B3BB-9E9D34CB4774}" type="pres">
      <dgm:prSet presAssocID="{EBC5145A-17FF-4E43-830C-AF9282C680A4}" presName="level2Shape" presStyleLbl="node2" presStyleIdx="0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2031D1F-C050-43C5-9F0E-6F4E7C66D809}" type="pres">
      <dgm:prSet presAssocID="{EBC5145A-17FF-4E43-830C-AF9282C680A4}" presName="hierChild3" presStyleCnt="0"/>
      <dgm:spPr/>
    </dgm:pt>
    <dgm:pt modelId="{8C41D39E-A96B-4D03-8A1A-BB8094FA4BDC}" type="pres">
      <dgm:prSet presAssocID="{BE67BC48-5C00-4460-B00B-939DA4F60421}" presName="Name19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518933" y="0"/>
              </a:moveTo>
              <a:lnTo>
                <a:pt x="518933" y="106447"/>
              </a:lnTo>
              <a:lnTo>
                <a:pt x="0" y="106447"/>
              </a:lnTo>
              <a:lnTo>
                <a:pt x="0" y="21289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DCFDB5D-A7ED-45FA-A7C6-C8465FBB5C8F}" type="pres">
      <dgm:prSet presAssocID="{8A76D8F4-4015-42C9-A29A-E8434A5DD018}" presName="Name21" presStyleCnt="0"/>
      <dgm:spPr/>
    </dgm:pt>
    <dgm:pt modelId="{4CB65138-7E46-4B7E-B863-77691539B03F}" type="pres">
      <dgm:prSet presAssocID="{8A76D8F4-4015-42C9-A29A-E8434A5DD018}" presName="level2Shape" presStyleLbl="node3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3852C6D-3DC8-4602-8D40-069FB33B2D76}" type="pres">
      <dgm:prSet presAssocID="{8A76D8F4-4015-42C9-A29A-E8434A5DD018}" presName="hierChild3" presStyleCnt="0"/>
      <dgm:spPr/>
    </dgm:pt>
    <dgm:pt modelId="{9D3C4A06-DDC0-4B51-B2AA-5EEDB3CCADF4}" type="pres">
      <dgm:prSet presAssocID="{2BC4AE11-3F98-434E-82E9-C6E63D4098AE}" presName="Name19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518933" y="0"/>
              </a:moveTo>
              <a:lnTo>
                <a:pt x="518933" y="106447"/>
              </a:lnTo>
              <a:lnTo>
                <a:pt x="0" y="106447"/>
              </a:lnTo>
              <a:lnTo>
                <a:pt x="0" y="21289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D53E0E9-1D15-41E7-BA5F-F82AC15A440F}" type="pres">
      <dgm:prSet presAssocID="{258B76AA-D8FD-4C78-8AAA-05525AEDE1AE}" presName="Name21" presStyleCnt="0"/>
      <dgm:spPr/>
    </dgm:pt>
    <dgm:pt modelId="{654BBE85-E0C2-4C4E-81F9-0F289B700942}" type="pres">
      <dgm:prSet presAssocID="{258B76AA-D8FD-4C78-8AAA-05525AEDE1AE}" presName="level2Shape" presStyleLbl="node4" presStyleIdx="0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2A2219A-D447-4D0A-8547-9E96B14DC195}" type="pres">
      <dgm:prSet presAssocID="{258B76AA-D8FD-4C78-8AAA-05525AEDE1AE}" presName="hierChild3" presStyleCnt="0"/>
      <dgm:spPr/>
    </dgm:pt>
    <dgm:pt modelId="{9E0CEEC5-EF72-4ED9-905C-F15E26E11989}" type="pres">
      <dgm:prSet presAssocID="{8C1BE8D5-E91C-41DC-A2E1-CA0C348E22C0}" presName="Name19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47"/>
              </a:lnTo>
              <a:lnTo>
                <a:pt x="518933" y="106447"/>
              </a:lnTo>
              <a:lnTo>
                <a:pt x="518933" y="21289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BEDD0FB-FDF6-4C6B-A477-A2ABA75164C8}" type="pres">
      <dgm:prSet presAssocID="{A7E47F34-5A33-4E62-9E72-2241C645B3E6}" presName="Name21" presStyleCnt="0"/>
      <dgm:spPr/>
    </dgm:pt>
    <dgm:pt modelId="{DB394BA6-61DB-47F6-9858-3AF5EAB92409}" type="pres">
      <dgm:prSet presAssocID="{A7E47F34-5A33-4E62-9E72-2241C645B3E6}" presName="level2Shape" presStyleLbl="node4" presStyleIdx="1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81F44BA-A795-4463-83EC-5BA68FF41287}" type="pres">
      <dgm:prSet presAssocID="{A7E47F34-5A33-4E62-9E72-2241C645B3E6}" presName="hierChild3" presStyleCnt="0"/>
      <dgm:spPr/>
    </dgm:pt>
    <dgm:pt modelId="{CF1145BA-F1C8-4FFE-83A5-100ECD7AD252}" type="pres">
      <dgm:prSet presAssocID="{E237FF3A-3F0C-4F3F-AFB6-880508F5C3EF}" presName="Name19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47"/>
              </a:lnTo>
              <a:lnTo>
                <a:pt x="518933" y="106447"/>
              </a:lnTo>
              <a:lnTo>
                <a:pt x="518933" y="21289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91846F-EC9E-480E-939B-28BC005DCE2B}" type="pres">
      <dgm:prSet presAssocID="{C4856A06-3783-4DC8-B63E-D153C1EED3B1}" presName="Name21" presStyleCnt="0"/>
      <dgm:spPr/>
    </dgm:pt>
    <dgm:pt modelId="{705745E8-8E5B-4FA1-83A3-543C3169C0F9}" type="pres">
      <dgm:prSet presAssocID="{C4856A06-3783-4DC8-B63E-D153C1EED3B1}" presName="level2Shape" presStyleLbl="node3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62BFCC4-D298-4E2D-82D5-18C26A102105}" type="pres">
      <dgm:prSet presAssocID="{C4856A06-3783-4DC8-B63E-D153C1EED3B1}" presName="hierChild3" presStyleCnt="0"/>
      <dgm:spPr/>
    </dgm:pt>
    <dgm:pt modelId="{B634C9E4-EF9D-47C5-9ED0-31CD9A3954BB}" type="pres">
      <dgm:prSet presAssocID="{668A151E-1059-43BE-B33D-448D4A344AF8}" presName="Name19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47"/>
              </a:lnTo>
              <a:lnTo>
                <a:pt x="1037867" y="106447"/>
              </a:lnTo>
              <a:lnTo>
                <a:pt x="1037867" y="21289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6DECADA-4185-4FA4-962E-679FF68FB790}" type="pres">
      <dgm:prSet presAssocID="{91053C6C-E5F0-41E2-8876-A3F4E58F7A63}" presName="Name21" presStyleCnt="0"/>
      <dgm:spPr/>
    </dgm:pt>
    <dgm:pt modelId="{D150DE82-6D59-437C-8D7A-2B3A15BF57B2}" type="pres">
      <dgm:prSet presAssocID="{91053C6C-E5F0-41E2-8876-A3F4E58F7A63}" presName="level2Shape" presStyleLbl="node2" presStyleIdx="1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B0B67C-2A95-4DE5-A50A-7D3C7073CCE0}" type="pres">
      <dgm:prSet presAssocID="{91053C6C-E5F0-41E2-8876-A3F4E58F7A63}" presName="hierChild3" presStyleCnt="0"/>
      <dgm:spPr/>
    </dgm:pt>
    <dgm:pt modelId="{6AFB4DC0-C8CC-4F22-A7F0-44FBEA05E193}" type="pres">
      <dgm:prSet presAssocID="{4B585501-1BBD-4BC3-994E-766C84E705E9}" presName="Name19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518933" y="0"/>
              </a:moveTo>
              <a:lnTo>
                <a:pt x="518933" y="106447"/>
              </a:lnTo>
              <a:lnTo>
                <a:pt x="0" y="106447"/>
              </a:lnTo>
              <a:lnTo>
                <a:pt x="0" y="21289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7C57435-02C1-4965-999D-66532A536483}" type="pres">
      <dgm:prSet presAssocID="{ECFEA04F-7678-4DAA-A891-E250D47365FC}" presName="Name21" presStyleCnt="0"/>
      <dgm:spPr/>
    </dgm:pt>
    <dgm:pt modelId="{E25C75CD-440E-4A58-9FEF-27A5DD685063}" type="pres">
      <dgm:prSet presAssocID="{ECFEA04F-7678-4DAA-A891-E250D47365FC}" presName="level2Shape" presStyleLbl="node3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A297676-9F1E-4759-A6F5-573316E9CFF5}" type="pres">
      <dgm:prSet presAssocID="{ECFEA04F-7678-4DAA-A891-E250D47365FC}" presName="hierChild3" presStyleCnt="0"/>
      <dgm:spPr/>
    </dgm:pt>
    <dgm:pt modelId="{EB28B679-2913-4A7E-884D-BA10EB62C476}" type="pres">
      <dgm:prSet presAssocID="{BFDD6529-7502-40D8-B387-2C8D8CC83045}" presName="Name19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47"/>
              </a:lnTo>
              <a:lnTo>
                <a:pt x="518933" y="106447"/>
              </a:lnTo>
              <a:lnTo>
                <a:pt x="518933" y="21289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7FF7FF4-1529-402A-9549-58BDE305553F}" type="pres">
      <dgm:prSet presAssocID="{F86BFF9C-5D4E-4810-AD38-5BA8C52D2A53}" presName="Name21" presStyleCnt="0"/>
      <dgm:spPr/>
    </dgm:pt>
    <dgm:pt modelId="{92641A99-6DE8-49C0-803C-1E4A6BFBA166}" type="pres">
      <dgm:prSet presAssocID="{F86BFF9C-5D4E-4810-AD38-5BA8C52D2A53}" presName="level2Shape" presStyleLbl="node3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B869E7D-5041-4F4B-A4F2-FABEFCCE283B}" type="pres">
      <dgm:prSet presAssocID="{F86BFF9C-5D4E-4810-AD38-5BA8C52D2A53}" presName="hierChild3" presStyleCnt="0"/>
      <dgm:spPr/>
    </dgm:pt>
    <dgm:pt modelId="{42C01A76-63A4-49B5-97C5-FF39EE937168}" type="pres">
      <dgm:prSet presAssocID="{1BB86C96-D369-4B10-9E37-EB666D246842}" presName="bgShapesFlow" presStyleCnt="0"/>
      <dgm:spPr/>
    </dgm:pt>
  </dgm:ptLst>
  <dgm:cxnLst>
    <dgm:cxn modelId="{F489D84C-932C-4997-AADC-168D7E25A696}" srcId="{91053C6C-E5F0-41E2-8876-A3F4E58F7A63}" destId="{ECFEA04F-7678-4DAA-A891-E250D47365FC}" srcOrd="0" destOrd="0" parTransId="{4B585501-1BBD-4BC3-994E-766C84E705E9}" sibTransId="{3BF269E2-1709-4C15-A380-3CC0BF0F6688}"/>
    <dgm:cxn modelId="{4811D44D-806D-4C28-A8EF-059788F6A959}" type="presOf" srcId="{A7E47F34-5A33-4E62-9E72-2241C645B3E6}" destId="{DB394BA6-61DB-47F6-9858-3AF5EAB92409}" srcOrd="0" destOrd="0" presId="urn:microsoft.com/office/officeart/2005/8/layout/hierarchy6"/>
    <dgm:cxn modelId="{BC58BD5A-CA57-4EFE-9BE7-195A13321943}" srcId="{2DA5F8FA-78CB-485F-A8CF-407B86173731}" destId="{91053C6C-E5F0-41E2-8876-A3F4E58F7A63}" srcOrd="1" destOrd="0" parTransId="{668A151E-1059-43BE-B33D-448D4A344AF8}" sibTransId="{8EA72422-7148-465B-8861-001655591BEA}"/>
    <dgm:cxn modelId="{61EF4FCB-F282-4593-8564-6C015B50F0F4}" srcId="{EBC5145A-17FF-4E43-830C-AF9282C680A4}" destId="{8A76D8F4-4015-42C9-A29A-E8434A5DD018}" srcOrd="0" destOrd="0" parTransId="{BE67BC48-5C00-4460-B00B-939DA4F60421}" sibTransId="{CB8BB983-0B9A-4601-B897-B609545D81F5}"/>
    <dgm:cxn modelId="{FEB05CF1-1C42-446C-80F4-4908A92D4E7A}" type="presOf" srcId="{BE67BC48-5C00-4460-B00B-939DA4F60421}" destId="{8C41D39E-A96B-4D03-8A1A-BB8094FA4BDC}" srcOrd="0" destOrd="0" presId="urn:microsoft.com/office/officeart/2005/8/layout/hierarchy6"/>
    <dgm:cxn modelId="{47B968EB-F21E-4A19-8758-77AD9B3A832E}" type="presOf" srcId="{91053C6C-E5F0-41E2-8876-A3F4E58F7A63}" destId="{D150DE82-6D59-437C-8D7A-2B3A15BF57B2}" srcOrd="0" destOrd="0" presId="urn:microsoft.com/office/officeart/2005/8/layout/hierarchy6"/>
    <dgm:cxn modelId="{53149510-4505-4DD3-A75B-742AF8C58F4E}" type="presOf" srcId="{E237FF3A-3F0C-4F3F-AFB6-880508F5C3EF}" destId="{CF1145BA-F1C8-4FFE-83A5-100ECD7AD252}" srcOrd="0" destOrd="0" presId="urn:microsoft.com/office/officeart/2005/8/layout/hierarchy6"/>
    <dgm:cxn modelId="{194669E0-C1BE-4461-A60F-E646AD776897}" type="presOf" srcId="{ECFEA04F-7678-4DAA-A891-E250D47365FC}" destId="{E25C75CD-440E-4A58-9FEF-27A5DD685063}" srcOrd="0" destOrd="0" presId="urn:microsoft.com/office/officeart/2005/8/layout/hierarchy6"/>
    <dgm:cxn modelId="{F52B6D99-FE78-4E70-8450-D1273E508386}" srcId="{91053C6C-E5F0-41E2-8876-A3F4E58F7A63}" destId="{F86BFF9C-5D4E-4810-AD38-5BA8C52D2A53}" srcOrd="1" destOrd="0" parTransId="{BFDD6529-7502-40D8-B387-2C8D8CC83045}" sibTransId="{563861E5-71C8-4B6D-BC27-ADF60E8D9433}"/>
    <dgm:cxn modelId="{CCC076D5-0BB9-4336-A542-C0D30786AA06}" type="presOf" srcId="{258B76AA-D8FD-4C78-8AAA-05525AEDE1AE}" destId="{654BBE85-E0C2-4C4E-81F9-0F289B700942}" srcOrd="0" destOrd="0" presId="urn:microsoft.com/office/officeart/2005/8/layout/hierarchy6"/>
    <dgm:cxn modelId="{1F048673-9F11-47A2-A174-AB2B50AE3052}" type="presOf" srcId="{2BC4AE11-3F98-434E-82E9-C6E63D4098AE}" destId="{9D3C4A06-DDC0-4B51-B2AA-5EEDB3CCADF4}" srcOrd="0" destOrd="0" presId="urn:microsoft.com/office/officeart/2005/8/layout/hierarchy6"/>
    <dgm:cxn modelId="{C5213ACD-9BC2-40CD-A2E6-CDA31C1A1C69}" type="presOf" srcId="{2DA5F8FA-78CB-485F-A8CF-407B86173731}" destId="{11C3C4C6-BDD9-4DFA-8274-E367B6A58B15}" srcOrd="0" destOrd="0" presId="urn:microsoft.com/office/officeart/2005/8/layout/hierarchy6"/>
    <dgm:cxn modelId="{E227ED6F-EBA0-473F-A277-D6AE5F41E5FC}" srcId="{8A76D8F4-4015-42C9-A29A-E8434A5DD018}" destId="{258B76AA-D8FD-4C78-8AAA-05525AEDE1AE}" srcOrd="0" destOrd="0" parTransId="{2BC4AE11-3F98-434E-82E9-C6E63D4098AE}" sibTransId="{B95B8CC4-8F0C-4A50-98C4-F6D614E56D33}"/>
    <dgm:cxn modelId="{240CCF4E-6F30-4316-A75F-B24988C57A86}" type="presOf" srcId="{BFDD6529-7502-40D8-B387-2C8D8CC83045}" destId="{EB28B679-2913-4A7E-884D-BA10EB62C476}" srcOrd="0" destOrd="0" presId="urn:microsoft.com/office/officeart/2005/8/layout/hierarchy6"/>
    <dgm:cxn modelId="{84C59A03-E0DA-4FDA-A9B6-53927585337A}" type="presOf" srcId="{668A151E-1059-43BE-B33D-448D4A344AF8}" destId="{B634C9E4-EF9D-47C5-9ED0-31CD9A3954BB}" srcOrd="0" destOrd="0" presId="urn:microsoft.com/office/officeart/2005/8/layout/hierarchy6"/>
    <dgm:cxn modelId="{B342D5F6-8DF9-4EF8-992D-361A5D8DDD8F}" type="presOf" srcId="{4B585501-1BBD-4BC3-994E-766C84E705E9}" destId="{6AFB4DC0-C8CC-4F22-A7F0-44FBEA05E193}" srcOrd="0" destOrd="0" presId="urn:microsoft.com/office/officeart/2005/8/layout/hierarchy6"/>
    <dgm:cxn modelId="{9337DEC1-B08E-4646-A380-A46DA426825B}" type="presOf" srcId="{1BB86C96-D369-4B10-9E37-EB666D246842}" destId="{2C855A58-CECA-4261-A808-BB895AD11764}" srcOrd="0" destOrd="0" presId="urn:microsoft.com/office/officeart/2005/8/layout/hierarchy6"/>
    <dgm:cxn modelId="{C8701DD5-FC0B-4D70-B6C2-3C10515B3C67}" type="presOf" srcId="{8C1BE8D5-E91C-41DC-A2E1-CA0C348E22C0}" destId="{9E0CEEC5-EF72-4ED9-905C-F15E26E11989}" srcOrd="0" destOrd="0" presId="urn:microsoft.com/office/officeart/2005/8/layout/hierarchy6"/>
    <dgm:cxn modelId="{773AE138-42E2-419D-A403-0933B80B4E0F}" type="presOf" srcId="{EBC5145A-17FF-4E43-830C-AF9282C680A4}" destId="{7A4F33E7-5653-410A-B3BB-9E9D34CB4774}" srcOrd="0" destOrd="0" presId="urn:microsoft.com/office/officeart/2005/8/layout/hierarchy6"/>
    <dgm:cxn modelId="{302A3C63-C6CF-42DC-908A-63A105384C3E}" srcId="{EBC5145A-17FF-4E43-830C-AF9282C680A4}" destId="{C4856A06-3783-4DC8-B63E-D153C1EED3B1}" srcOrd="1" destOrd="0" parTransId="{E237FF3A-3F0C-4F3F-AFB6-880508F5C3EF}" sibTransId="{58286B56-AF2E-42BB-9178-77C5E42C6E97}"/>
    <dgm:cxn modelId="{71697437-2FCA-49C9-AE23-4BBD48289A76}" type="presOf" srcId="{8A76D8F4-4015-42C9-A29A-E8434A5DD018}" destId="{4CB65138-7E46-4B7E-B863-77691539B03F}" srcOrd="0" destOrd="0" presId="urn:microsoft.com/office/officeart/2005/8/layout/hierarchy6"/>
    <dgm:cxn modelId="{D03A8614-5D5B-458A-898A-DF89D0A0618F}" srcId="{8A76D8F4-4015-42C9-A29A-E8434A5DD018}" destId="{A7E47F34-5A33-4E62-9E72-2241C645B3E6}" srcOrd="1" destOrd="0" parTransId="{8C1BE8D5-E91C-41DC-A2E1-CA0C348E22C0}" sibTransId="{6AEEFA9D-A810-40C8-A91A-21922D5D2657}"/>
    <dgm:cxn modelId="{7AEAD5A2-68C3-4F7F-9E6E-1FA5A8835A27}" type="presOf" srcId="{CF65477E-3E40-4294-9048-06388D0DB3C3}" destId="{5FBFFD60-A2F4-46C2-BC0E-74F09B941DFA}" srcOrd="0" destOrd="0" presId="urn:microsoft.com/office/officeart/2005/8/layout/hierarchy6"/>
    <dgm:cxn modelId="{300CA7D5-A224-4B37-9CCE-374606FFCBE8}" type="presOf" srcId="{C4856A06-3783-4DC8-B63E-D153C1EED3B1}" destId="{705745E8-8E5B-4FA1-83A3-543C3169C0F9}" srcOrd="0" destOrd="0" presId="urn:microsoft.com/office/officeart/2005/8/layout/hierarchy6"/>
    <dgm:cxn modelId="{4848E4CF-9904-4A67-9638-21591EE6B42D}" type="presOf" srcId="{F86BFF9C-5D4E-4810-AD38-5BA8C52D2A53}" destId="{92641A99-6DE8-49C0-803C-1E4A6BFBA166}" srcOrd="0" destOrd="0" presId="urn:microsoft.com/office/officeart/2005/8/layout/hierarchy6"/>
    <dgm:cxn modelId="{230A49C3-F8D7-47A5-A3A8-D869CE4C1B94}" srcId="{1BB86C96-D369-4B10-9E37-EB666D246842}" destId="{2DA5F8FA-78CB-485F-A8CF-407B86173731}" srcOrd="0" destOrd="0" parTransId="{8769DDBD-8996-48FD-82B6-26DA6DD52562}" sibTransId="{73A93CEB-9C27-424B-8F9A-5AFCE691C49F}"/>
    <dgm:cxn modelId="{B980596E-E9C3-4F54-9F7F-7AEE17D61B7F}" srcId="{2DA5F8FA-78CB-485F-A8CF-407B86173731}" destId="{EBC5145A-17FF-4E43-830C-AF9282C680A4}" srcOrd="0" destOrd="0" parTransId="{CF65477E-3E40-4294-9048-06388D0DB3C3}" sibTransId="{F9BB8DB8-5C5A-4173-891D-8B61A7929F5E}"/>
    <dgm:cxn modelId="{248D0827-55CF-47D2-87DF-29B1289EC065}" type="presParOf" srcId="{2C855A58-CECA-4261-A808-BB895AD11764}" destId="{A26BBE43-E1AC-4B7B-AA99-9E5DCAF53B1B}" srcOrd="0" destOrd="0" presId="urn:microsoft.com/office/officeart/2005/8/layout/hierarchy6"/>
    <dgm:cxn modelId="{98D590B7-78A2-4262-8D59-E2CFE6E01BEE}" type="presParOf" srcId="{A26BBE43-E1AC-4B7B-AA99-9E5DCAF53B1B}" destId="{4EAFA413-8131-4781-A861-65E7DC30D99A}" srcOrd="0" destOrd="0" presId="urn:microsoft.com/office/officeart/2005/8/layout/hierarchy6"/>
    <dgm:cxn modelId="{8125355B-AEFB-40B3-8311-C1CFC95944DD}" type="presParOf" srcId="{4EAFA413-8131-4781-A861-65E7DC30D99A}" destId="{E55EE09F-EF69-4954-AE5C-9F3E6081053E}" srcOrd="0" destOrd="0" presId="urn:microsoft.com/office/officeart/2005/8/layout/hierarchy6"/>
    <dgm:cxn modelId="{53705EAB-F037-4293-9071-3566C5803C50}" type="presParOf" srcId="{E55EE09F-EF69-4954-AE5C-9F3E6081053E}" destId="{11C3C4C6-BDD9-4DFA-8274-E367B6A58B15}" srcOrd="0" destOrd="0" presId="urn:microsoft.com/office/officeart/2005/8/layout/hierarchy6"/>
    <dgm:cxn modelId="{1A238DC0-6EF1-4570-B47E-1F94D2456A6F}" type="presParOf" srcId="{E55EE09F-EF69-4954-AE5C-9F3E6081053E}" destId="{2741A9B5-464E-41D7-A75F-B8BCA495D5AD}" srcOrd="1" destOrd="0" presId="urn:microsoft.com/office/officeart/2005/8/layout/hierarchy6"/>
    <dgm:cxn modelId="{9161D133-D724-4A01-8B01-C272BDF04AE2}" type="presParOf" srcId="{2741A9B5-464E-41D7-A75F-B8BCA495D5AD}" destId="{5FBFFD60-A2F4-46C2-BC0E-74F09B941DFA}" srcOrd="0" destOrd="0" presId="urn:microsoft.com/office/officeart/2005/8/layout/hierarchy6"/>
    <dgm:cxn modelId="{149A4219-DA96-4C90-AE5C-D7442BEFF033}" type="presParOf" srcId="{2741A9B5-464E-41D7-A75F-B8BCA495D5AD}" destId="{EC3631E1-F46B-4CBD-A707-7E82ECE389B7}" srcOrd="1" destOrd="0" presId="urn:microsoft.com/office/officeart/2005/8/layout/hierarchy6"/>
    <dgm:cxn modelId="{9BBDF9B0-5063-4553-9E66-1F3DD45C30EC}" type="presParOf" srcId="{EC3631E1-F46B-4CBD-A707-7E82ECE389B7}" destId="{7A4F33E7-5653-410A-B3BB-9E9D34CB4774}" srcOrd="0" destOrd="0" presId="urn:microsoft.com/office/officeart/2005/8/layout/hierarchy6"/>
    <dgm:cxn modelId="{FF4A7AAB-96A9-4458-916E-F8E82FEF7230}" type="presParOf" srcId="{EC3631E1-F46B-4CBD-A707-7E82ECE389B7}" destId="{92031D1F-C050-43C5-9F0E-6F4E7C66D809}" srcOrd="1" destOrd="0" presId="urn:microsoft.com/office/officeart/2005/8/layout/hierarchy6"/>
    <dgm:cxn modelId="{197A3DC8-59DF-4914-A748-228898F5B343}" type="presParOf" srcId="{92031D1F-C050-43C5-9F0E-6F4E7C66D809}" destId="{8C41D39E-A96B-4D03-8A1A-BB8094FA4BDC}" srcOrd="0" destOrd="0" presId="urn:microsoft.com/office/officeart/2005/8/layout/hierarchy6"/>
    <dgm:cxn modelId="{85D66A1A-C0CA-4803-AA4D-3C7C1713BA7E}" type="presParOf" srcId="{92031D1F-C050-43C5-9F0E-6F4E7C66D809}" destId="{7DCFDB5D-A7ED-45FA-A7C6-C8465FBB5C8F}" srcOrd="1" destOrd="0" presId="urn:microsoft.com/office/officeart/2005/8/layout/hierarchy6"/>
    <dgm:cxn modelId="{2271E32A-247C-4DD1-88CC-4C41E321E5D1}" type="presParOf" srcId="{7DCFDB5D-A7ED-45FA-A7C6-C8465FBB5C8F}" destId="{4CB65138-7E46-4B7E-B863-77691539B03F}" srcOrd="0" destOrd="0" presId="urn:microsoft.com/office/officeart/2005/8/layout/hierarchy6"/>
    <dgm:cxn modelId="{BEB12784-069E-48EE-9C81-E758609ADF34}" type="presParOf" srcId="{7DCFDB5D-A7ED-45FA-A7C6-C8465FBB5C8F}" destId="{03852C6D-3DC8-4602-8D40-069FB33B2D76}" srcOrd="1" destOrd="0" presId="urn:microsoft.com/office/officeart/2005/8/layout/hierarchy6"/>
    <dgm:cxn modelId="{370DE1B1-BD7E-40F4-8A94-4B856E1121A3}" type="presParOf" srcId="{03852C6D-3DC8-4602-8D40-069FB33B2D76}" destId="{9D3C4A06-DDC0-4B51-B2AA-5EEDB3CCADF4}" srcOrd="0" destOrd="0" presId="urn:microsoft.com/office/officeart/2005/8/layout/hierarchy6"/>
    <dgm:cxn modelId="{FA66566C-E71F-4D6A-B42F-17F75A63E0B6}" type="presParOf" srcId="{03852C6D-3DC8-4602-8D40-069FB33B2D76}" destId="{3D53E0E9-1D15-41E7-BA5F-F82AC15A440F}" srcOrd="1" destOrd="0" presId="urn:microsoft.com/office/officeart/2005/8/layout/hierarchy6"/>
    <dgm:cxn modelId="{DFFBD214-7DDC-42EF-B1BE-BFF9C457F279}" type="presParOf" srcId="{3D53E0E9-1D15-41E7-BA5F-F82AC15A440F}" destId="{654BBE85-E0C2-4C4E-81F9-0F289B700942}" srcOrd="0" destOrd="0" presId="urn:microsoft.com/office/officeart/2005/8/layout/hierarchy6"/>
    <dgm:cxn modelId="{27648DFF-1B04-4273-9828-D77B858B9D90}" type="presParOf" srcId="{3D53E0E9-1D15-41E7-BA5F-F82AC15A440F}" destId="{52A2219A-D447-4D0A-8547-9E96B14DC195}" srcOrd="1" destOrd="0" presId="urn:microsoft.com/office/officeart/2005/8/layout/hierarchy6"/>
    <dgm:cxn modelId="{4ED6C24E-9D83-49DD-99B2-571124E2863E}" type="presParOf" srcId="{03852C6D-3DC8-4602-8D40-069FB33B2D76}" destId="{9E0CEEC5-EF72-4ED9-905C-F15E26E11989}" srcOrd="2" destOrd="0" presId="urn:microsoft.com/office/officeart/2005/8/layout/hierarchy6"/>
    <dgm:cxn modelId="{34950398-E962-4F6F-AC54-487D9F3AE56E}" type="presParOf" srcId="{03852C6D-3DC8-4602-8D40-069FB33B2D76}" destId="{2BEDD0FB-FDF6-4C6B-A477-A2ABA75164C8}" srcOrd="3" destOrd="0" presId="urn:microsoft.com/office/officeart/2005/8/layout/hierarchy6"/>
    <dgm:cxn modelId="{5D4772F0-D802-4204-8518-ADC05A859310}" type="presParOf" srcId="{2BEDD0FB-FDF6-4C6B-A477-A2ABA75164C8}" destId="{DB394BA6-61DB-47F6-9858-3AF5EAB92409}" srcOrd="0" destOrd="0" presId="urn:microsoft.com/office/officeart/2005/8/layout/hierarchy6"/>
    <dgm:cxn modelId="{DEE5C8B0-8F46-4D33-9FFA-A3B233CCA32E}" type="presParOf" srcId="{2BEDD0FB-FDF6-4C6B-A477-A2ABA75164C8}" destId="{B81F44BA-A795-4463-83EC-5BA68FF41287}" srcOrd="1" destOrd="0" presId="urn:microsoft.com/office/officeart/2005/8/layout/hierarchy6"/>
    <dgm:cxn modelId="{5CDCE751-2333-4DF3-A9F6-43A204FC139C}" type="presParOf" srcId="{92031D1F-C050-43C5-9F0E-6F4E7C66D809}" destId="{CF1145BA-F1C8-4FFE-83A5-100ECD7AD252}" srcOrd="2" destOrd="0" presId="urn:microsoft.com/office/officeart/2005/8/layout/hierarchy6"/>
    <dgm:cxn modelId="{819B9E02-8251-4D0B-B3D1-C9543EF03C02}" type="presParOf" srcId="{92031D1F-C050-43C5-9F0E-6F4E7C66D809}" destId="{5691846F-EC9E-480E-939B-28BC005DCE2B}" srcOrd="3" destOrd="0" presId="urn:microsoft.com/office/officeart/2005/8/layout/hierarchy6"/>
    <dgm:cxn modelId="{E2F349C7-A435-4575-97FB-69C0555D9DF6}" type="presParOf" srcId="{5691846F-EC9E-480E-939B-28BC005DCE2B}" destId="{705745E8-8E5B-4FA1-83A3-543C3169C0F9}" srcOrd="0" destOrd="0" presId="urn:microsoft.com/office/officeart/2005/8/layout/hierarchy6"/>
    <dgm:cxn modelId="{4039746C-415C-4998-BCBA-53F2A3189811}" type="presParOf" srcId="{5691846F-EC9E-480E-939B-28BC005DCE2B}" destId="{F62BFCC4-D298-4E2D-82D5-18C26A102105}" srcOrd="1" destOrd="0" presId="urn:microsoft.com/office/officeart/2005/8/layout/hierarchy6"/>
    <dgm:cxn modelId="{CEFF3011-4750-4F48-AE56-02620347194C}" type="presParOf" srcId="{2741A9B5-464E-41D7-A75F-B8BCA495D5AD}" destId="{B634C9E4-EF9D-47C5-9ED0-31CD9A3954BB}" srcOrd="2" destOrd="0" presId="urn:microsoft.com/office/officeart/2005/8/layout/hierarchy6"/>
    <dgm:cxn modelId="{447E53DA-0F4B-4281-B8BF-0CBC2A2BFE66}" type="presParOf" srcId="{2741A9B5-464E-41D7-A75F-B8BCA495D5AD}" destId="{46DECADA-4185-4FA4-962E-679FF68FB790}" srcOrd="3" destOrd="0" presId="urn:microsoft.com/office/officeart/2005/8/layout/hierarchy6"/>
    <dgm:cxn modelId="{51DF4458-FFEC-444A-A47C-A500D1F75817}" type="presParOf" srcId="{46DECADA-4185-4FA4-962E-679FF68FB790}" destId="{D150DE82-6D59-437C-8D7A-2B3A15BF57B2}" srcOrd="0" destOrd="0" presId="urn:microsoft.com/office/officeart/2005/8/layout/hierarchy6"/>
    <dgm:cxn modelId="{B77B625D-2921-4C7B-9A96-8081E181535C}" type="presParOf" srcId="{46DECADA-4185-4FA4-962E-679FF68FB790}" destId="{88B0B67C-2A95-4DE5-A50A-7D3C7073CCE0}" srcOrd="1" destOrd="0" presId="urn:microsoft.com/office/officeart/2005/8/layout/hierarchy6"/>
    <dgm:cxn modelId="{7ACAAA2B-7D4C-463E-898B-26E5D783B31A}" type="presParOf" srcId="{88B0B67C-2A95-4DE5-A50A-7D3C7073CCE0}" destId="{6AFB4DC0-C8CC-4F22-A7F0-44FBEA05E193}" srcOrd="0" destOrd="0" presId="urn:microsoft.com/office/officeart/2005/8/layout/hierarchy6"/>
    <dgm:cxn modelId="{DAC6F490-3A7D-4FBF-A51F-555B4F687168}" type="presParOf" srcId="{88B0B67C-2A95-4DE5-A50A-7D3C7073CCE0}" destId="{F7C57435-02C1-4965-999D-66532A536483}" srcOrd="1" destOrd="0" presId="urn:microsoft.com/office/officeart/2005/8/layout/hierarchy6"/>
    <dgm:cxn modelId="{10558547-6677-40EA-A28D-1AF7ADE08E5D}" type="presParOf" srcId="{F7C57435-02C1-4965-999D-66532A536483}" destId="{E25C75CD-440E-4A58-9FEF-27A5DD685063}" srcOrd="0" destOrd="0" presId="urn:microsoft.com/office/officeart/2005/8/layout/hierarchy6"/>
    <dgm:cxn modelId="{F3DD9760-7F5D-42A9-A4E8-35B96D15E737}" type="presParOf" srcId="{F7C57435-02C1-4965-999D-66532A536483}" destId="{6A297676-9F1E-4759-A6F5-573316E9CFF5}" srcOrd="1" destOrd="0" presId="urn:microsoft.com/office/officeart/2005/8/layout/hierarchy6"/>
    <dgm:cxn modelId="{A60D5155-CA85-4AEF-BE7A-0D9C6A4C275E}" type="presParOf" srcId="{88B0B67C-2A95-4DE5-A50A-7D3C7073CCE0}" destId="{EB28B679-2913-4A7E-884D-BA10EB62C476}" srcOrd="2" destOrd="0" presId="urn:microsoft.com/office/officeart/2005/8/layout/hierarchy6"/>
    <dgm:cxn modelId="{D6766D8A-5FFC-40F4-8FB1-6B74AE7BB801}" type="presParOf" srcId="{88B0B67C-2A95-4DE5-A50A-7D3C7073CCE0}" destId="{07FF7FF4-1529-402A-9549-58BDE305553F}" srcOrd="3" destOrd="0" presId="urn:microsoft.com/office/officeart/2005/8/layout/hierarchy6"/>
    <dgm:cxn modelId="{D3023987-0D80-4A3F-99F8-F457F6D28938}" type="presParOf" srcId="{07FF7FF4-1529-402A-9549-58BDE305553F}" destId="{92641A99-6DE8-49C0-803C-1E4A6BFBA166}" srcOrd="0" destOrd="0" presId="urn:microsoft.com/office/officeart/2005/8/layout/hierarchy6"/>
    <dgm:cxn modelId="{5095CF5F-93B5-44CC-9148-71E7049D939A}" type="presParOf" srcId="{07FF7FF4-1529-402A-9549-58BDE305553F}" destId="{FB869E7D-5041-4F4B-A4F2-FABEFCCE283B}" srcOrd="1" destOrd="0" presId="urn:microsoft.com/office/officeart/2005/8/layout/hierarchy6"/>
    <dgm:cxn modelId="{2A61899B-EB82-4D45-B59A-B7BAB1A53C79}" type="presParOf" srcId="{2C855A58-CECA-4261-A808-BB895AD11764}" destId="{42C01A76-63A4-49B5-97C5-FF39EE937168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95E2F08-8EF6-4936-8189-9161A5E45E8D}" type="doc">
      <dgm:prSet loTypeId="urn:microsoft.com/office/officeart/2005/8/layout/process4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D13BA1F-3420-48B7-B3FC-5F24BA32F894}">
      <dgm:prSet phldrT="[Текст]" custT="1"/>
      <dgm:spPr>
        <a:xfrm rot="10800000">
          <a:off x="0" y="724"/>
          <a:ext cx="5467292" cy="7190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Заведюущий МБДОУ</a:t>
          </a:r>
        </a:p>
      </dgm:t>
    </dgm:pt>
    <dgm:pt modelId="{A4BBED1D-9B14-4F6C-BB58-FA85ABF4BEBA}" type="parTrans" cxnId="{A2D5CAAC-7135-4BED-A6C5-8A3B0670D1F7}">
      <dgm:prSet/>
      <dgm:spPr/>
      <dgm:t>
        <a:bodyPr/>
        <a:lstStyle/>
        <a:p>
          <a:endParaRPr lang="ru-RU"/>
        </a:p>
      </dgm:t>
    </dgm:pt>
    <dgm:pt modelId="{D4ED6B68-9A41-4611-9ACD-48A254853522}" type="sibTrans" cxnId="{A2D5CAAC-7135-4BED-A6C5-8A3B0670D1F7}">
      <dgm:prSet/>
      <dgm:spPr/>
      <dgm:t>
        <a:bodyPr/>
        <a:lstStyle/>
        <a:p>
          <a:endParaRPr lang="ru-RU"/>
        </a:p>
      </dgm:t>
    </dgm:pt>
    <dgm:pt modelId="{5335F5BB-AB4B-4793-A8DB-7174BF1AD8D5}">
      <dgm:prSet phldrT="[Текст]" custT="1"/>
      <dgm:spPr>
        <a:xfrm>
          <a:off x="0" y="242311"/>
          <a:ext cx="2733646" cy="23663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педагогический совет </a:t>
          </a:r>
        </a:p>
      </dgm:t>
    </dgm:pt>
    <dgm:pt modelId="{5E44F8A0-CBEA-4E5B-A818-4F6D0019AD32}" type="parTrans" cxnId="{020EC84D-0D17-459B-95DB-BF7382E4DF96}">
      <dgm:prSet/>
      <dgm:spPr/>
      <dgm:t>
        <a:bodyPr/>
        <a:lstStyle/>
        <a:p>
          <a:endParaRPr lang="ru-RU"/>
        </a:p>
      </dgm:t>
    </dgm:pt>
    <dgm:pt modelId="{CBE112D4-1C7A-4FEF-AD22-AACF81C6CE50}" type="sibTrans" cxnId="{020EC84D-0D17-459B-95DB-BF7382E4DF96}">
      <dgm:prSet/>
      <dgm:spPr/>
      <dgm:t>
        <a:bodyPr/>
        <a:lstStyle/>
        <a:p>
          <a:endParaRPr lang="ru-RU"/>
        </a:p>
      </dgm:t>
    </dgm:pt>
    <dgm:pt modelId="{633CA348-582C-4181-9A2F-28B9139F18B6}">
      <dgm:prSet phldrT="[Текст]" custT="1"/>
      <dgm:spPr>
        <a:xfrm>
          <a:off x="2733646" y="242311"/>
          <a:ext cx="2733646" cy="23663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общее собрание работников </a:t>
          </a:r>
        </a:p>
      </dgm:t>
    </dgm:pt>
    <dgm:pt modelId="{08BABC5C-B599-4341-A37B-4E73BEA1E864}" type="parTrans" cxnId="{2FC8333B-BDB4-4507-B439-5D015FC0EE97}">
      <dgm:prSet/>
      <dgm:spPr/>
      <dgm:t>
        <a:bodyPr/>
        <a:lstStyle/>
        <a:p>
          <a:endParaRPr lang="ru-RU"/>
        </a:p>
      </dgm:t>
    </dgm:pt>
    <dgm:pt modelId="{F1B4D808-5EE5-493F-ABD2-BBCFD8A12180}" type="sibTrans" cxnId="{2FC8333B-BDB4-4507-B439-5D015FC0EE97}">
      <dgm:prSet/>
      <dgm:spPr/>
      <dgm:t>
        <a:bodyPr/>
        <a:lstStyle/>
        <a:p>
          <a:endParaRPr lang="ru-RU"/>
        </a:p>
      </dgm:t>
    </dgm:pt>
    <dgm:pt modelId="{74F5BD62-B4A5-410E-98DB-7575AEBB62AA}">
      <dgm:prSet phldrT="[Текст]"/>
      <dgm:spPr>
        <a:xfrm rot="10800000">
          <a:off x="0" y="712020"/>
          <a:ext cx="5467292" cy="74921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A42A850-F021-4D7B-B59E-6967E3D9E1F8}" type="parTrans" cxnId="{F914E9C9-C2FB-4B07-9744-816114A9EEF8}">
      <dgm:prSet/>
      <dgm:spPr/>
      <dgm:t>
        <a:bodyPr/>
        <a:lstStyle/>
        <a:p>
          <a:endParaRPr lang="ru-RU"/>
        </a:p>
      </dgm:t>
    </dgm:pt>
    <dgm:pt modelId="{6F791448-E060-41F7-9EA3-1AA10BD97614}" type="sibTrans" cxnId="{F914E9C9-C2FB-4B07-9744-816114A9EEF8}">
      <dgm:prSet/>
      <dgm:spPr/>
      <dgm:t>
        <a:bodyPr/>
        <a:lstStyle/>
        <a:p>
          <a:endParaRPr lang="ru-RU"/>
        </a:p>
      </dgm:t>
    </dgm:pt>
    <dgm:pt modelId="{8E152473-74D1-4383-833D-02ACBDC93287}">
      <dgm:prSet phldrT="[Текст]" custT="1"/>
      <dgm:spPr>
        <a:xfrm>
          <a:off x="0" y="840691"/>
          <a:ext cx="2733646" cy="23663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попечительский совет </a:t>
          </a:r>
        </a:p>
      </dgm:t>
    </dgm:pt>
    <dgm:pt modelId="{905A8D92-88C5-4B73-8B18-1719C1B0B879}" type="parTrans" cxnId="{8AA690B0-5DBE-4637-B57C-70611A245C69}">
      <dgm:prSet/>
      <dgm:spPr/>
      <dgm:t>
        <a:bodyPr/>
        <a:lstStyle/>
        <a:p>
          <a:endParaRPr lang="ru-RU"/>
        </a:p>
      </dgm:t>
    </dgm:pt>
    <dgm:pt modelId="{23F3AD30-7DF6-4B2A-8490-5EF65DA0920C}" type="sibTrans" cxnId="{8AA690B0-5DBE-4637-B57C-70611A245C69}">
      <dgm:prSet/>
      <dgm:spPr/>
      <dgm:t>
        <a:bodyPr/>
        <a:lstStyle/>
        <a:p>
          <a:endParaRPr lang="ru-RU"/>
        </a:p>
      </dgm:t>
    </dgm:pt>
    <dgm:pt modelId="{42096728-DB65-49C2-B954-DEDBB9D18E56}">
      <dgm:prSet phldrT="[Текст]" custT="1"/>
      <dgm:spPr>
        <a:xfrm>
          <a:off x="2733646" y="840691"/>
          <a:ext cx="2733646" cy="23663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родительский комитет </a:t>
          </a:r>
        </a:p>
      </dgm:t>
    </dgm:pt>
    <dgm:pt modelId="{12636C7C-1A5E-4357-B3E2-A286C0FAB35C}" type="parTrans" cxnId="{06F619CD-B21D-4C4D-99D7-206FC31333BA}">
      <dgm:prSet/>
      <dgm:spPr/>
      <dgm:t>
        <a:bodyPr/>
        <a:lstStyle/>
        <a:p>
          <a:endParaRPr lang="ru-RU"/>
        </a:p>
      </dgm:t>
    </dgm:pt>
    <dgm:pt modelId="{1BEB25BC-4ECB-45E7-9B69-D98FA4E19234}" type="sibTrans" cxnId="{06F619CD-B21D-4C4D-99D7-206FC31333BA}">
      <dgm:prSet/>
      <dgm:spPr/>
      <dgm:t>
        <a:bodyPr/>
        <a:lstStyle/>
        <a:p>
          <a:endParaRPr lang="ru-RU"/>
        </a:p>
      </dgm:t>
    </dgm:pt>
    <dgm:pt modelId="{3825EE13-39A1-4627-82D7-8C06DA5C6B9D}">
      <dgm:prSet phldrT="[Текст]" custT="1"/>
      <dgm:spPr>
        <a:xfrm>
          <a:off x="0" y="1545955"/>
          <a:ext cx="2733646" cy="23663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методобъединения</a:t>
          </a:r>
        </a:p>
      </dgm:t>
    </dgm:pt>
    <dgm:pt modelId="{F80A3D00-F44D-45E2-9229-99FAB4089872}" type="parTrans" cxnId="{C48E8ADD-CFFB-4EF9-86D0-972F06BDF77B}">
      <dgm:prSet/>
      <dgm:spPr/>
      <dgm:t>
        <a:bodyPr/>
        <a:lstStyle/>
        <a:p>
          <a:endParaRPr lang="ru-RU"/>
        </a:p>
      </dgm:t>
    </dgm:pt>
    <dgm:pt modelId="{3045453E-8B55-470C-AFF8-411D873F17B7}" type="sibTrans" cxnId="{C48E8ADD-CFFB-4EF9-86D0-972F06BDF77B}">
      <dgm:prSet/>
      <dgm:spPr/>
      <dgm:t>
        <a:bodyPr/>
        <a:lstStyle/>
        <a:p>
          <a:endParaRPr lang="ru-RU"/>
        </a:p>
      </dgm:t>
    </dgm:pt>
    <dgm:pt modelId="{98E25AD0-2032-490B-B34F-9C60AF3FE60F}">
      <dgm:prSet phldrT="[Текст]"/>
      <dgm:spPr>
        <a:xfrm rot="10800000">
          <a:off x="0" y="1453517"/>
          <a:ext cx="5467292" cy="6645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67AEDF3-0B5B-4E0E-96CD-4C2A7EDD3C8A}" type="parTrans" cxnId="{531F958F-9D0E-46B6-A411-BBFD27CA5668}">
      <dgm:prSet/>
      <dgm:spPr/>
      <dgm:t>
        <a:bodyPr/>
        <a:lstStyle/>
        <a:p>
          <a:endParaRPr lang="ru-RU"/>
        </a:p>
      </dgm:t>
    </dgm:pt>
    <dgm:pt modelId="{7DE6A2E4-BC74-4987-BCCB-55E82A9F776F}" type="sibTrans" cxnId="{531F958F-9D0E-46B6-A411-BBFD27CA5668}">
      <dgm:prSet/>
      <dgm:spPr/>
      <dgm:t>
        <a:bodyPr/>
        <a:lstStyle/>
        <a:p>
          <a:endParaRPr lang="ru-RU"/>
        </a:p>
      </dgm:t>
    </dgm:pt>
    <dgm:pt modelId="{67B05EFE-C68A-4603-9D9C-FD0FC2D04830}">
      <dgm:prSet phldrT="[Текст]" custT="1"/>
      <dgm:spPr>
        <a:xfrm>
          <a:off x="2733646" y="1545955"/>
          <a:ext cx="2733646" cy="23663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общее родительское собрание</a:t>
          </a:r>
        </a:p>
      </dgm:t>
    </dgm:pt>
    <dgm:pt modelId="{4BC141F0-85A9-48AC-893B-034D50E1D2BF}" type="parTrans" cxnId="{B05F9C91-4524-4FCD-A5DC-D50ABED0CBB4}">
      <dgm:prSet/>
      <dgm:spPr/>
      <dgm:t>
        <a:bodyPr/>
        <a:lstStyle/>
        <a:p>
          <a:endParaRPr lang="ru-RU"/>
        </a:p>
      </dgm:t>
    </dgm:pt>
    <dgm:pt modelId="{94BCE29A-6F27-4C27-B30C-1CF87D584FDE}" type="sibTrans" cxnId="{B05F9C91-4524-4FCD-A5DC-D50ABED0CBB4}">
      <dgm:prSet/>
      <dgm:spPr/>
      <dgm:t>
        <a:bodyPr/>
        <a:lstStyle/>
        <a:p>
          <a:endParaRPr lang="ru-RU"/>
        </a:p>
      </dgm:t>
    </dgm:pt>
    <dgm:pt modelId="{711597A5-70EF-4134-AF79-EFF457E4379D}">
      <dgm:prSet phldrT="[Текст]" custT="1"/>
      <dgm:spPr>
        <a:xfrm>
          <a:off x="0" y="2110356"/>
          <a:ext cx="5467292" cy="1749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иные коллегиальные органы управления</a:t>
          </a:r>
        </a:p>
      </dgm:t>
    </dgm:pt>
    <dgm:pt modelId="{E6AE9814-EFAE-495B-B92D-8B62034BCAA1}" type="parTrans" cxnId="{BA129E9A-466D-485C-9D54-B0DC6C727039}">
      <dgm:prSet/>
      <dgm:spPr/>
      <dgm:t>
        <a:bodyPr/>
        <a:lstStyle/>
        <a:p>
          <a:endParaRPr lang="ru-RU"/>
        </a:p>
      </dgm:t>
    </dgm:pt>
    <dgm:pt modelId="{5E218A8B-8063-4D73-889B-B5150B5D5F9E}" type="sibTrans" cxnId="{BA129E9A-466D-485C-9D54-B0DC6C727039}">
      <dgm:prSet/>
      <dgm:spPr/>
      <dgm:t>
        <a:bodyPr/>
        <a:lstStyle/>
        <a:p>
          <a:endParaRPr lang="ru-RU"/>
        </a:p>
      </dgm:t>
    </dgm:pt>
    <dgm:pt modelId="{11F9434B-71BE-4405-A133-04FA97A992C4}" type="pres">
      <dgm:prSet presAssocID="{F95E2F08-8EF6-4936-8189-9161A5E45E8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FF72CB5-C787-4CEF-92AB-5795BC350086}" type="pres">
      <dgm:prSet presAssocID="{711597A5-70EF-4134-AF79-EFF457E4379D}" presName="boxAndChildren" presStyleCnt="0"/>
      <dgm:spPr/>
    </dgm:pt>
    <dgm:pt modelId="{C22D93FD-78EC-43C4-8EE5-A2D2DF356EC5}" type="pres">
      <dgm:prSet presAssocID="{711597A5-70EF-4134-AF79-EFF457E4379D}" presName="parentTextBox" presStyleLbl="node1" presStyleIdx="0" presStyleCnt="4" custScaleY="33993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06A7F5D-094C-4F18-A53B-3F0AB00F0FA4}" type="pres">
      <dgm:prSet presAssocID="{7DE6A2E4-BC74-4987-BCCB-55E82A9F776F}" presName="sp" presStyleCnt="0"/>
      <dgm:spPr/>
    </dgm:pt>
    <dgm:pt modelId="{36007582-A4D2-4548-BF13-824FFC116C52}" type="pres">
      <dgm:prSet presAssocID="{98E25AD0-2032-490B-B34F-9C60AF3FE60F}" presName="arrowAndChildren" presStyleCnt="0"/>
      <dgm:spPr/>
    </dgm:pt>
    <dgm:pt modelId="{989B0E3C-ED9E-40D7-8884-94351B8E2125}" type="pres">
      <dgm:prSet presAssocID="{98E25AD0-2032-490B-B34F-9C60AF3FE60F}" presName="parentTextArrow" presStyleLbl="node1" presStyleIdx="0" presStyleCnt="4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6841D014-2550-42F6-8A4B-3BC3CA2C891C}" type="pres">
      <dgm:prSet presAssocID="{98E25AD0-2032-490B-B34F-9C60AF3FE60F}" presName="arrow" presStyleLbl="node1" presStyleIdx="1" presStyleCnt="4" custScaleY="83971"/>
      <dgm:spPr/>
      <dgm:t>
        <a:bodyPr/>
        <a:lstStyle/>
        <a:p>
          <a:endParaRPr lang="ru-RU"/>
        </a:p>
      </dgm:t>
    </dgm:pt>
    <dgm:pt modelId="{2FC12BA6-9DF3-489C-AC1C-5692D5146C42}" type="pres">
      <dgm:prSet presAssocID="{98E25AD0-2032-490B-B34F-9C60AF3FE60F}" presName="descendantArrow" presStyleCnt="0"/>
      <dgm:spPr/>
    </dgm:pt>
    <dgm:pt modelId="{0BE6E2FE-073A-4994-8CE8-349AE9F5F5EB}" type="pres">
      <dgm:prSet presAssocID="{3825EE13-39A1-4627-82D7-8C06DA5C6B9D}" presName="childTextArrow" presStyleLbl="fgAccFollowNode1" presStyleIdx="0" presStyleCnt="6" custLinFactNeighborX="-632" custLinFactNeighborY="-5152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3734B6C-3DBA-4996-83C6-BA1FB72E4BB5}" type="pres">
      <dgm:prSet presAssocID="{67B05EFE-C68A-4603-9D9C-FD0FC2D04830}" presName="childTextArrow" presStyleLbl="fgAccFollowNode1" presStyleIdx="1" presStyleCnt="6" custLinFactNeighborX="0" custLinFactNeighborY="-5152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371F411-F001-4625-AA62-287ABB865E9B}" type="pres">
      <dgm:prSet presAssocID="{6F791448-E060-41F7-9EA3-1AA10BD97614}" presName="sp" presStyleCnt="0"/>
      <dgm:spPr/>
    </dgm:pt>
    <dgm:pt modelId="{23CB77E7-EE2D-4521-84B7-DB4C33D0856E}" type="pres">
      <dgm:prSet presAssocID="{74F5BD62-B4A5-410E-98DB-7575AEBB62AA}" presName="arrowAndChildren" presStyleCnt="0"/>
      <dgm:spPr/>
    </dgm:pt>
    <dgm:pt modelId="{28C4B1BE-A32B-42B6-9538-060BBD2725E3}" type="pres">
      <dgm:prSet presAssocID="{74F5BD62-B4A5-410E-98DB-7575AEBB62AA}" presName="parentTextArrow" presStyleLbl="node1" presStyleIdx="1" presStyleCnt="4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E33E0DB5-ABA5-4515-AF22-75BCD740A40F}" type="pres">
      <dgm:prSet presAssocID="{74F5BD62-B4A5-410E-98DB-7575AEBB62AA}" presName="arrow" presStyleLbl="node1" presStyleIdx="2" presStyleCnt="4" custScaleY="94668"/>
      <dgm:spPr/>
      <dgm:t>
        <a:bodyPr/>
        <a:lstStyle/>
        <a:p>
          <a:endParaRPr lang="ru-RU"/>
        </a:p>
      </dgm:t>
    </dgm:pt>
    <dgm:pt modelId="{8124394B-E716-4A44-A8A2-8A54C9AA3576}" type="pres">
      <dgm:prSet presAssocID="{74F5BD62-B4A5-410E-98DB-7575AEBB62AA}" presName="descendantArrow" presStyleCnt="0"/>
      <dgm:spPr/>
    </dgm:pt>
    <dgm:pt modelId="{E5AD7179-A851-48AB-BE26-F20CE5011C2A}" type="pres">
      <dgm:prSet presAssocID="{8E152473-74D1-4383-833D-02ACBDC93287}" presName="childTextArrow" presStyleLbl="fgAccFollowNode1" presStyleIdx="2" presStyleCnt="6" custLinFactNeighborX="-147" custLinFactNeighborY="-5409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D4A26CF-4E85-4207-8C43-636BD165E9CC}" type="pres">
      <dgm:prSet presAssocID="{42096728-DB65-49C2-B954-DEDBB9D18E56}" presName="childTextArrow" presStyleLbl="fgAccFollowNode1" presStyleIdx="3" presStyleCnt="6" custLinFactNeighborY="-5409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FA1A172-E8CD-45B1-9F7B-E148BD086A0A}" type="pres">
      <dgm:prSet presAssocID="{D4ED6B68-9A41-4611-9ACD-48A254853522}" presName="sp" presStyleCnt="0"/>
      <dgm:spPr/>
    </dgm:pt>
    <dgm:pt modelId="{8009EDBA-E872-4FA1-9D61-57C289F7E6DE}" type="pres">
      <dgm:prSet presAssocID="{3D13BA1F-3420-48B7-B3FC-5F24BA32F894}" presName="arrowAndChildren" presStyleCnt="0"/>
      <dgm:spPr/>
    </dgm:pt>
    <dgm:pt modelId="{BB7E27C6-5744-43BC-9A31-EB16299BEC98}" type="pres">
      <dgm:prSet presAssocID="{3D13BA1F-3420-48B7-B3FC-5F24BA32F894}" presName="parentTextArrow" presStyleLbl="node1" presStyleIdx="2" presStyleCnt="4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2E0C4BCB-1820-4C45-90DE-2EA2EEA690D6}" type="pres">
      <dgm:prSet presAssocID="{3D13BA1F-3420-48B7-B3FC-5F24BA32F894}" presName="arrow" presStyleLbl="node1" presStyleIdx="3" presStyleCnt="4" custScaleY="90852"/>
      <dgm:spPr/>
      <dgm:t>
        <a:bodyPr/>
        <a:lstStyle/>
        <a:p>
          <a:endParaRPr lang="ru-RU"/>
        </a:p>
      </dgm:t>
    </dgm:pt>
    <dgm:pt modelId="{60A441A0-BF9B-4FF7-9A8A-B0E56C58E298}" type="pres">
      <dgm:prSet presAssocID="{3D13BA1F-3420-48B7-B3FC-5F24BA32F894}" presName="descendantArrow" presStyleCnt="0"/>
      <dgm:spPr/>
    </dgm:pt>
    <dgm:pt modelId="{F7C546F6-ADED-4A04-BABB-4C555380E356}" type="pres">
      <dgm:prSet presAssocID="{5335F5BB-AB4B-4793-A8DB-7174BF1AD8D5}" presName="childTextArrow" presStyleLbl="fgAccFollowNode1" presStyleIdx="4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5E09080-69E4-431B-84DF-918D2DB2C543}" type="pres">
      <dgm:prSet presAssocID="{633CA348-582C-4181-9A2F-28B9139F18B6}" presName="childTextArrow" presStyleLbl="fgAccFollowNode1" presStyleIdx="5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A2D5CAAC-7135-4BED-A6C5-8A3B0670D1F7}" srcId="{F95E2F08-8EF6-4936-8189-9161A5E45E8D}" destId="{3D13BA1F-3420-48B7-B3FC-5F24BA32F894}" srcOrd="0" destOrd="0" parTransId="{A4BBED1D-9B14-4F6C-BB58-FA85ABF4BEBA}" sibTransId="{D4ED6B68-9A41-4611-9ACD-48A254853522}"/>
    <dgm:cxn modelId="{F914E9C9-C2FB-4B07-9744-816114A9EEF8}" srcId="{F95E2F08-8EF6-4936-8189-9161A5E45E8D}" destId="{74F5BD62-B4A5-410E-98DB-7575AEBB62AA}" srcOrd="1" destOrd="0" parTransId="{4A42A850-F021-4D7B-B59E-6967E3D9E1F8}" sibTransId="{6F791448-E060-41F7-9EA3-1AA10BD97614}"/>
    <dgm:cxn modelId="{E233EB9B-02DF-476D-AD5C-F01A99E51DF8}" type="presOf" srcId="{3D13BA1F-3420-48B7-B3FC-5F24BA32F894}" destId="{BB7E27C6-5744-43BC-9A31-EB16299BEC98}" srcOrd="0" destOrd="0" presId="urn:microsoft.com/office/officeart/2005/8/layout/process4"/>
    <dgm:cxn modelId="{B05F9C91-4524-4FCD-A5DC-D50ABED0CBB4}" srcId="{98E25AD0-2032-490B-B34F-9C60AF3FE60F}" destId="{67B05EFE-C68A-4603-9D9C-FD0FC2D04830}" srcOrd="1" destOrd="0" parTransId="{4BC141F0-85A9-48AC-893B-034D50E1D2BF}" sibTransId="{94BCE29A-6F27-4C27-B30C-1CF87D584FDE}"/>
    <dgm:cxn modelId="{26A2FBF2-ABBD-4666-B55F-AAA9AB630266}" type="presOf" srcId="{98E25AD0-2032-490B-B34F-9C60AF3FE60F}" destId="{6841D014-2550-42F6-8A4B-3BC3CA2C891C}" srcOrd="1" destOrd="0" presId="urn:microsoft.com/office/officeart/2005/8/layout/process4"/>
    <dgm:cxn modelId="{06F619CD-B21D-4C4D-99D7-206FC31333BA}" srcId="{74F5BD62-B4A5-410E-98DB-7575AEBB62AA}" destId="{42096728-DB65-49C2-B954-DEDBB9D18E56}" srcOrd="1" destOrd="0" parTransId="{12636C7C-1A5E-4357-B3E2-A286C0FAB35C}" sibTransId="{1BEB25BC-4ECB-45E7-9B69-D98FA4E19234}"/>
    <dgm:cxn modelId="{531F958F-9D0E-46B6-A411-BBFD27CA5668}" srcId="{F95E2F08-8EF6-4936-8189-9161A5E45E8D}" destId="{98E25AD0-2032-490B-B34F-9C60AF3FE60F}" srcOrd="2" destOrd="0" parTransId="{167AEDF3-0B5B-4E0E-96CD-4C2A7EDD3C8A}" sibTransId="{7DE6A2E4-BC74-4987-BCCB-55E82A9F776F}"/>
    <dgm:cxn modelId="{3A733CC6-F7EE-4C59-8D13-80EDD6DBA283}" type="presOf" srcId="{633CA348-582C-4181-9A2F-28B9139F18B6}" destId="{95E09080-69E4-431B-84DF-918D2DB2C543}" srcOrd="0" destOrd="0" presId="urn:microsoft.com/office/officeart/2005/8/layout/process4"/>
    <dgm:cxn modelId="{9F434A82-38E5-4040-B203-5AE7BCF32DAF}" type="presOf" srcId="{8E152473-74D1-4383-833D-02ACBDC93287}" destId="{E5AD7179-A851-48AB-BE26-F20CE5011C2A}" srcOrd="0" destOrd="0" presId="urn:microsoft.com/office/officeart/2005/8/layout/process4"/>
    <dgm:cxn modelId="{2622D807-6744-4CA2-A60F-E478BE6D35CB}" type="presOf" srcId="{711597A5-70EF-4134-AF79-EFF457E4379D}" destId="{C22D93FD-78EC-43C4-8EE5-A2D2DF356EC5}" srcOrd="0" destOrd="0" presId="urn:microsoft.com/office/officeart/2005/8/layout/process4"/>
    <dgm:cxn modelId="{8AA690B0-5DBE-4637-B57C-70611A245C69}" srcId="{74F5BD62-B4A5-410E-98DB-7575AEBB62AA}" destId="{8E152473-74D1-4383-833D-02ACBDC93287}" srcOrd="0" destOrd="0" parTransId="{905A8D92-88C5-4B73-8B18-1719C1B0B879}" sibTransId="{23F3AD30-7DF6-4B2A-8490-5EF65DA0920C}"/>
    <dgm:cxn modelId="{A79F93A1-6915-4164-8596-379782734B3A}" type="presOf" srcId="{F95E2F08-8EF6-4936-8189-9161A5E45E8D}" destId="{11F9434B-71BE-4405-A133-04FA97A992C4}" srcOrd="0" destOrd="0" presId="urn:microsoft.com/office/officeart/2005/8/layout/process4"/>
    <dgm:cxn modelId="{020EC84D-0D17-459B-95DB-BF7382E4DF96}" srcId="{3D13BA1F-3420-48B7-B3FC-5F24BA32F894}" destId="{5335F5BB-AB4B-4793-A8DB-7174BF1AD8D5}" srcOrd="0" destOrd="0" parTransId="{5E44F8A0-CBEA-4E5B-A818-4F6D0019AD32}" sibTransId="{CBE112D4-1C7A-4FEF-AD22-AACF81C6CE50}"/>
    <dgm:cxn modelId="{B0C5869F-A093-4D0A-8540-CEC19E2C1754}" type="presOf" srcId="{3D13BA1F-3420-48B7-B3FC-5F24BA32F894}" destId="{2E0C4BCB-1820-4C45-90DE-2EA2EEA690D6}" srcOrd="1" destOrd="0" presId="urn:microsoft.com/office/officeart/2005/8/layout/process4"/>
    <dgm:cxn modelId="{BA129E9A-466D-485C-9D54-B0DC6C727039}" srcId="{F95E2F08-8EF6-4936-8189-9161A5E45E8D}" destId="{711597A5-70EF-4134-AF79-EFF457E4379D}" srcOrd="3" destOrd="0" parTransId="{E6AE9814-EFAE-495B-B92D-8B62034BCAA1}" sibTransId="{5E218A8B-8063-4D73-889B-B5150B5D5F9E}"/>
    <dgm:cxn modelId="{2FC8333B-BDB4-4507-B439-5D015FC0EE97}" srcId="{3D13BA1F-3420-48B7-B3FC-5F24BA32F894}" destId="{633CA348-582C-4181-9A2F-28B9139F18B6}" srcOrd="1" destOrd="0" parTransId="{08BABC5C-B599-4341-A37B-4E73BEA1E864}" sibTransId="{F1B4D808-5EE5-493F-ABD2-BBCFD8A12180}"/>
    <dgm:cxn modelId="{25163060-DA5C-4996-893D-3BBBD8C8330E}" type="presOf" srcId="{74F5BD62-B4A5-410E-98DB-7575AEBB62AA}" destId="{E33E0DB5-ABA5-4515-AF22-75BCD740A40F}" srcOrd="1" destOrd="0" presId="urn:microsoft.com/office/officeart/2005/8/layout/process4"/>
    <dgm:cxn modelId="{BB17B20A-E360-4A5C-9E3D-6893278BF56A}" type="presOf" srcId="{67B05EFE-C68A-4603-9D9C-FD0FC2D04830}" destId="{23734B6C-3DBA-4996-83C6-BA1FB72E4BB5}" srcOrd="0" destOrd="0" presId="urn:microsoft.com/office/officeart/2005/8/layout/process4"/>
    <dgm:cxn modelId="{24268F4D-4E9D-4C5E-9C1C-62B6FB326700}" type="presOf" srcId="{74F5BD62-B4A5-410E-98DB-7575AEBB62AA}" destId="{28C4B1BE-A32B-42B6-9538-060BBD2725E3}" srcOrd="0" destOrd="0" presId="urn:microsoft.com/office/officeart/2005/8/layout/process4"/>
    <dgm:cxn modelId="{A32D5701-0E4D-4C4A-B794-D8D8A54FE454}" type="presOf" srcId="{98E25AD0-2032-490B-B34F-9C60AF3FE60F}" destId="{989B0E3C-ED9E-40D7-8884-94351B8E2125}" srcOrd="0" destOrd="0" presId="urn:microsoft.com/office/officeart/2005/8/layout/process4"/>
    <dgm:cxn modelId="{C48E8ADD-CFFB-4EF9-86D0-972F06BDF77B}" srcId="{98E25AD0-2032-490B-B34F-9C60AF3FE60F}" destId="{3825EE13-39A1-4627-82D7-8C06DA5C6B9D}" srcOrd="0" destOrd="0" parTransId="{F80A3D00-F44D-45E2-9229-99FAB4089872}" sibTransId="{3045453E-8B55-470C-AFF8-411D873F17B7}"/>
    <dgm:cxn modelId="{27C06033-F5D0-48AD-8690-9673A1DE0428}" type="presOf" srcId="{3825EE13-39A1-4627-82D7-8C06DA5C6B9D}" destId="{0BE6E2FE-073A-4994-8CE8-349AE9F5F5EB}" srcOrd="0" destOrd="0" presId="urn:microsoft.com/office/officeart/2005/8/layout/process4"/>
    <dgm:cxn modelId="{31AE9823-02F0-4A2B-A661-5D7FBC206A72}" type="presOf" srcId="{5335F5BB-AB4B-4793-A8DB-7174BF1AD8D5}" destId="{F7C546F6-ADED-4A04-BABB-4C555380E356}" srcOrd="0" destOrd="0" presId="urn:microsoft.com/office/officeart/2005/8/layout/process4"/>
    <dgm:cxn modelId="{3EDA4BBD-42CD-4545-BD46-80D9FC7B2AEB}" type="presOf" srcId="{42096728-DB65-49C2-B954-DEDBB9D18E56}" destId="{8D4A26CF-4E85-4207-8C43-636BD165E9CC}" srcOrd="0" destOrd="0" presId="urn:microsoft.com/office/officeart/2005/8/layout/process4"/>
    <dgm:cxn modelId="{BED70E03-A0D6-4C91-921C-34139A68707E}" type="presParOf" srcId="{11F9434B-71BE-4405-A133-04FA97A992C4}" destId="{1FF72CB5-C787-4CEF-92AB-5795BC350086}" srcOrd="0" destOrd="0" presId="urn:microsoft.com/office/officeart/2005/8/layout/process4"/>
    <dgm:cxn modelId="{52A2D503-C004-4805-886C-6E2DA6BDD668}" type="presParOf" srcId="{1FF72CB5-C787-4CEF-92AB-5795BC350086}" destId="{C22D93FD-78EC-43C4-8EE5-A2D2DF356EC5}" srcOrd="0" destOrd="0" presId="urn:microsoft.com/office/officeart/2005/8/layout/process4"/>
    <dgm:cxn modelId="{238137F0-53A8-4D68-AEC5-E6616A8485D7}" type="presParOf" srcId="{11F9434B-71BE-4405-A133-04FA97A992C4}" destId="{906A7F5D-094C-4F18-A53B-3F0AB00F0FA4}" srcOrd="1" destOrd="0" presId="urn:microsoft.com/office/officeart/2005/8/layout/process4"/>
    <dgm:cxn modelId="{B1DF5946-E775-4CDC-9DC5-20C8FBC1A01B}" type="presParOf" srcId="{11F9434B-71BE-4405-A133-04FA97A992C4}" destId="{36007582-A4D2-4548-BF13-824FFC116C52}" srcOrd="2" destOrd="0" presId="urn:microsoft.com/office/officeart/2005/8/layout/process4"/>
    <dgm:cxn modelId="{17FCC9E3-4696-42E8-823F-D5DCEE35E8BA}" type="presParOf" srcId="{36007582-A4D2-4548-BF13-824FFC116C52}" destId="{989B0E3C-ED9E-40D7-8884-94351B8E2125}" srcOrd="0" destOrd="0" presId="urn:microsoft.com/office/officeart/2005/8/layout/process4"/>
    <dgm:cxn modelId="{F903FC86-0D5C-4AB6-A5E1-02648007838B}" type="presParOf" srcId="{36007582-A4D2-4548-BF13-824FFC116C52}" destId="{6841D014-2550-42F6-8A4B-3BC3CA2C891C}" srcOrd="1" destOrd="0" presId="urn:microsoft.com/office/officeart/2005/8/layout/process4"/>
    <dgm:cxn modelId="{8EBC22AD-840D-4330-9B31-CC3E1BD8C2D4}" type="presParOf" srcId="{36007582-A4D2-4548-BF13-824FFC116C52}" destId="{2FC12BA6-9DF3-489C-AC1C-5692D5146C42}" srcOrd="2" destOrd="0" presId="urn:microsoft.com/office/officeart/2005/8/layout/process4"/>
    <dgm:cxn modelId="{BD7DA344-C4DE-4A9A-83F2-C700CD2732F5}" type="presParOf" srcId="{2FC12BA6-9DF3-489C-AC1C-5692D5146C42}" destId="{0BE6E2FE-073A-4994-8CE8-349AE9F5F5EB}" srcOrd="0" destOrd="0" presId="urn:microsoft.com/office/officeart/2005/8/layout/process4"/>
    <dgm:cxn modelId="{4DE125FE-65F8-4E33-9AF8-57372A1DB796}" type="presParOf" srcId="{2FC12BA6-9DF3-489C-AC1C-5692D5146C42}" destId="{23734B6C-3DBA-4996-83C6-BA1FB72E4BB5}" srcOrd="1" destOrd="0" presId="urn:microsoft.com/office/officeart/2005/8/layout/process4"/>
    <dgm:cxn modelId="{CC937ABA-1111-4799-BAA0-5D845AB17F67}" type="presParOf" srcId="{11F9434B-71BE-4405-A133-04FA97A992C4}" destId="{B371F411-F001-4625-AA62-287ABB865E9B}" srcOrd="3" destOrd="0" presId="urn:microsoft.com/office/officeart/2005/8/layout/process4"/>
    <dgm:cxn modelId="{52349171-9645-4CAF-9EBD-B3741F188221}" type="presParOf" srcId="{11F9434B-71BE-4405-A133-04FA97A992C4}" destId="{23CB77E7-EE2D-4521-84B7-DB4C33D0856E}" srcOrd="4" destOrd="0" presId="urn:microsoft.com/office/officeart/2005/8/layout/process4"/>
    <dgm:cxn modelId="{A376BCCE-D1DA-4301-8DCD-B1AA898B1DAE}" type="presParOf" srcId="{23CB77E7-EE2D-4521-84B7-DB4C33D0856E}" destId="{28C4B1BE-A32B-42B6-9538-060BBD2725E3}" srcOrd="0" destOrd="0" presId="urn:microsoft.com/office/officeart/2005/8/layout/process4"/>
    <dgm:cxn modelId="{291EDEEE-0CDB-4DF3-9D35-9395AC33F415}" type="presParOf" srcId="{23CB77E7-EE2D-4521-84B7-DB4C33D0856E}" destId="{E33E0DB5-ABA5-4515-AF22-75BCD740A40F}" srcOrd="1" destOrd="0" presId="urn:microsoft.com/office/officeart/2005/8/layout/process4"/>
    <dgm:cxn modelId="{2156BBF1-6EA0-4E93-A52B-F9F581240A6A}" type="presParOf" srcId="{23CB77E7-EE2D-4521-84B7-DB4C33D0856E}" destId="{8124394B-E716-4A44-A8A2-8A54C9AA3576}" srcOrd="2" destOrd="0" presId="urn:microsoft.com/office/officeart/2005/8/layout/process4"/>
    <dgm:cxn modelId="{C86856A8-3BE8-40B8-8C74-0F46E01129EF}" type="presParOf" srcId="{8124394B-E716-4A44-A8A2-8A54C9AA3576}" destId="{E5AD7179-A851-48AB-BE26-F20CE5011C2A}" srcOrd="0" destOrd="0" presId="urn:microsoft.com/office/officeart/2005/8/layout/process4"/>
    <dgm:cxn modelId="{02D743C0-BA84-49C9-989D-B7F058729744}" type="presParOf" srcId="{8124394B-E716-4A44-A8A2-8A54C9AA3576}" destId="{8D4A26CF-4E85-4207-8C43-636BD165E9CC}" srcOrd="1" destOrd="0" presId="urn:microsoft.com/office/officeart/2005/8/layout/process4"/>
    <dgm:cxn modelId="{53449CBA-E87A-4A89-BEEE-B376D87B229F}" type="presParOf" srcId="{11F9434B-71BE-4405-A133-04FA97A992C4}" destId="{1FA1A172-E8CD-45B1-9F7B-E148BD086A0A}" srcOrd="5" destOrd="0" presId="urn:microsoft.com/office/officeart/2005/8/layout/process4"/>
    <dgm:cxn modelId="{92472D77-B209-457C-9FB0-C3BC8ABFF8EE}" type="presParOf" srcId="{11F9434B-71BE-4405-A133-04FA97A992C4}" destId="{8009EDBA-E872-4FA1-9D61-57C289F7E6DE}" srcOrd="6" destOrd="0" presId="urn:microsoft.com/office/officeart/2005/8/layout/process4"/>
    <dgm:cxn modelId="{83CD6412-EFE0-48D7-BCDF-450E71A51195}" type="presParOf" srcId="{8009EDBA-E872-4FA1-9D61-57C289F7E6DE}" destId="{BB7E27C6-5744-43BC-9A31-EB16299BEC98}" srcOrd="0" destOrd="0" presId="urn:microsoft.com/office/officeart/2005/8/layout/process4"/>
    <dgm:cxn modelId="{908D728B-DE58-4790-83F8-A836CFF30840}" type="presParOf" srcId="{8009EDBA-E872-4FA1-9D61-57C289F7E6DE}" destId="{2E0C4BCB-1820-4C45-90DE-2EA2EEA690D6}" srcOrd="1" destOrd="0" presId="urn:microsoft.com/office/officeart/2005/8/layout/process4"/>
    <dgm:cxn modelId="{54AF631E-4FE8-4E23-A9F8-BDC41B367B74}" type="presParOf" srcId="{8009EDBA-E872-4FA1-9D61-57C289F7E6DE}" destId="{60A441A0-BF9B-4FF7-9A8A-B0E56C58E298}" srcOrd="2" destOrd="0" presId="urn:microsoft.com/office/officeart/2005/8/layout/process4"/>
    <dgm:cxn modelId="{05D86C9E-B5A5-4017-A93A-26B6770B63A6}" type="presParOf" srcId="{60A441A0-BF9B-4FF7-9A8A-B0E56C58E298}" destId="{F7C546F6-ADED-4A04-BABB-4C555380E356}" srcOrd="0" destOrd="0" presId="urn:microsoft.com/office/officeart/2005/8/layout/process4"/>
    <dgm:cxn modelId="{958BC40B-FB99-4B9F-B1D6-52E1F6388BD8}" type="presParOf" srcId="{60A441A0-BF9B-4FF7-9A8A-B0E56C58E298}" destId="{95E09080-69E4-431B-84DF-918D2DB2C543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C3C4C6-BDD9-4DFA-8274-E367B6A58B15}">
      <dsp:nvSpPr>
        <dsp:cNvPr id="0" name=""/>
        <dsp:cNvSpPr/>
      </dsp:nvSpPr>
      <dsp:spPr>
        <a:xfrm>
          <a:off x="2871523" y="1631"/>
          <a:ext cx="934232" cy="53223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Заведующий МБДОУ</a:t>
          </a:r>
        </a:p>
      </dsp:txBody>
      <dsp:txXfrm>
        <a:off x="2887112" y="17220"/>
        <a:ext cx="903054" cy="501061"/>
      </dsp:txXfrm>
    </dsp:sp>
    <dsp:sp modelId="{5FBFFD60-A2F4-46C2-BC0E-74F09B941DFA}">
      <dsp:nvSpPr>
        <dsp:cNvPr id="0" name=""/>
        <dsp:cNvSpPr/>
      </dsp:nvSpPr>
      <dsp:spPr>
        <a:xfrm>
          <a:off x="2300771" y="533871"/>
          <a:ext cx="1037867" cy="212895"/>
        </a:xfrm>
        <a:custGeom>
          <a:avLst/>
          <a:gdLst/>
          <a:ahLst/>
          <a:cxnLst/>
          <a:rect l="0" t="0" r="0" b="0"/>
          <a:pathLst>
            <a:path>
              <a:moveTo>
                <a:pt x="1037867" y="0"/>
              </a:moveTo>
              <a:lnTo>
                <a:pt x="1037867" y="106447"/>
              </a:lnTo>
              <a:lnTo>
                <a:pt x="0" y="106447"/>
              </a:lnTo>
              <a:lnTo>
                <a:pt x="0" y="21289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F33E7-5653-410A-B3BB-9E9D34CB4774}">
      <dsp:nvSpPr>
        <dsp:cNvPr id="0" name=""/>
        <dsp:cNvSpPr/>
      </dsp:nvSpPr>
      <dsp:spPr>
        <a:xfrm>
          <a:off x="1901591" y="746767"/>
          <a:ext cx="798359" cy="53223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старшийвоспитатель </a:t>
          </a:r>
        </a:p>
      </dsp:txBody>
      <dsp:txXfrm>
        <a:off x="1917180" y="762356"/>
        <a:ext cx="767181" cy="501061"/>
      </dsp:txXfrm>
    </dsp:sp>
    <dsp:sp modelId="{8C41D39E-A96B-4D03-8A1A-BB8094FA4BDC}">
      <dsp:nvSpPr>
        <dsp:cNvPr id="0" name=""/>
        <dsp:cNvSpPr/>
      </dsp:nvSpPr>
      <dsp:spPr>
        <a:xfrm>
          <a:off x="1781838" y="1279007"/>
          <a:ext cx="518933" cy="212895"/>
        </a:xfrm>
        <a:custGeom>
          <a:avLst/>
          <a:gdLst/>
          <a:ahLst/>
          <a:cxnLst/>
          <a:rect l="0" t="0" r="0" b="0"/>
          <a:pathLst>
            <a:path>
              <a:moveTo>
                <a:pt x="518933" y="0"/>
              </a:moveTo>
              <a:lnTo>
                <a:pt x="518933" y="106447"/>
              </a:lnTo>
              <a:lnTo>
                <a:pt x="0" y="106447"/>
              </a:lnTo>
              <a:lnTo>
                <a:pt x="0" y="21289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65138-7E46-4B7E-B863-77691539B03F}">
      <dsp:nvSpPr>
        <dsp:cNvPr id="0" name=""/>
        <dsp:cNvSpPr/>
      </dsp:nvSpPr>
      <dsp:spPr>
        <a:xfrm>
          <a:off x="1382658" y="1491902"/>
          <a:ext cx="798359" cy="53223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специалисты</a:t>
          </a:r>
        </a:p>
      </dsp:txBody>
      <dsp:txXfrm>
        <a:off x="1398247" y="1507491"/>
        <a:ext cx="767181" cy="501061"/>
      </dsp:txXfrm>
    </dsp:sp>
    <dsp:sp modelId="{9D3C4A06-DDC0-4B51-B2AA-5EEDB3CCADF4}">
      <dsp:nvSpPr>
        <dsp:cNvPr id="0" name=""/>
        <dsp:cNvSpPr/>
      </dsp:nvSpPr>
      <dsp:spPr>
        <a:xfrm>
          <a:off x="1262904" y="2024142"/>
          <a:ext cx="518933" cy="212895"/>
        </a:xfrm>
        <a:custGeom>
          <a:avLst/>
          <a:gdLst/>
          <a:ahLst/>
          <a:cxnLst/>
          <a:rect l="0" t="0" r="0" b="0"/>
          <a:pathLst>
            <a:path>
              <a:moveTo>
                <a:pt x="518933" y="0"/>
              </a:moveTo>
              <a:lnTo>
                <a:pt x="518933" y="106447"/>
              </a:lnTo>
              <a:lnTo>
                <a:pt x="0" y="106447"/>
              </a:lnTo>
              <a:lnTo>
                <a:pt x="0" y="21289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4BBE85-E0C2-4C4E-81F9-0F289B700942}">
      <dsp:nvSpPr>
        <dsp:cNvPr id="0" name=""/>
        <dsp:cNvSpPr/>
      </dsp:nvSpPr>
      <dsp:spPr>
        <a:xfrm>
          <a:off x="863724" y="2237038"/>
          <a:ext cx="798359" cy="53223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музыкальныйруководитель</a:t>
          </a:r>
        </a:p>
      </dsp:txBody>
      <dsp:txXfrm>
        <a:off x="879313" y="2252627"/>
        <a:ext cx="767181" cy="501061"/>
      </dsp:txXfrm>
    </dsp:sp>
    <dsp:sp modelId="{9E0CEEC5-EF72-4ED9-905C-F15E26E11989}">
      <dsp:nvSpPr>
        <dsp:cNvPr id="0" name=""/>
        <dsp:cNvSpPr/>
      </dsp:nvSpPr>
      <dsp:spPr>
        <a:xfrm>
          <a:off x="1781838" y="2024142"/>
          <a:ext cx="518933" cy="212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47"/>
              </a:lnTo>
              <a:lnTo>
                <a:pt x="518933" y="106447"/>
              </a:lnTo>
              <a:lnTo>
                <a:pt x="518933" y="21289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394BA6-61DB-47F6-9858-3AF5EAB92409}">
      <dsp:nvSpPr>
        <dsp:cNvPr id="0" name=""/>
        <dsp:cNvSpPr/>
      </dsp:nvSpPr>
      <dsp:spPr>
        <a:xfrm>
          <a:off x="1901591" y="2237038"/>
          <a:ext cx="798359" cy="53223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инструкторыпо ФК</a:t>
          </a:r>
        </a:p>
      </dsp:txBody>
      <dsp:txXfrm>
        <a:off x="1917180" y="2252627"/>
        <a:ext cx="767181" cy="501061"/>
      </dsp:txXfrm>
    </dsp:sp>
    <dsp:sp modelId="{CF1145BA-F1C8-4FFE-83A5-100ECD7AD252}">
      <dsp:nvSpPr>
        <dsp:cNvPr id="0" name=""/>
        <dsp:cNvSpPr/>
      </dsp:nvSpPr>
      <dsp:spPr>
        <a:xfrm>
          <a:off x="2300771" y="1279007"/>
          <a:ext cx="518933" cy="212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47"/>
              </a:lnTo>
              <a:lnTo>
                <a:pt x="518933" y="106447"/>
              </a:lnTo>
              <a:lnTo>
                <a:pt x="518933" y="21289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5745E8-8E5B-4FA1-83A3-543C3169C0F9}">
      <dsp:nvSpPr>
        <dsp:cNvPr id="0" name=""/>
        <dsp:cNvSpPr/>
      </dsp:nvSpPr>
      <dsp:spPr>
        <a:xfrm>
          <a:off x="2420525" y="1491902"/>
          <a:ext cx="798359" cy="53223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воспитатели</a:t>
          </a: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4</a:t>
          </a: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возрастные группы</a:t>
          </a: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36114" y="1507491"/>
        <a:ext cx="767181" cy="501061"/>
      </dsp:txXfrm>
    </dsp:sp>
    <dsp:sp modelId="{B634C9E4-EF9D-47C5-9ED0-31CD9A3954BB}">
      <dsp:nvSpPr>
        <dsp:cNvPr id="0" name=""/>
        <dsp:cNvSpPr/>
      </dsp:nvSpPr>
      <dsp:spPr>
        <a:xfrm>
          <a:off x="3338639" y="533871"/>
          <a:ext cx="1037867" cy="212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47"/>
              </a:lnTo>
              <a:lnTo>
                <a:pt x="1037867" y="106447"/>
              </a:lnTo>
              <a:lnTo>
                <a:pt x="1037867" y="21289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50DE82-6D59-437C-8D7A-2B3A15BF57B2}">
      <dsp:nvSpPr>
        <dsp:cNvPr id="0" name=""/>
        <dsp:cNvSpPr/>
      </dsp:nvSpPr>
      <dsp:spPr>
        <a:xfrm>
          <a:off x="3977327" y="746767"/>
          <a:ext cx="798359" cy="53223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завхоз </a:t>
          </a:r>
        </a:p>
      </dsp:txBody>
      <dsp:txXfrm>
        <a:off x="3992916" y="762356"/>
        <a:ext cx="767181" cy="501061"/>
      </dsp:txXfrm>
    </dsp:sp>
    <dsp:sp modelId="{6AFB4DC0-C8CC-4F22-A7F0-44FBEA05E193}">
      <dsp:nvSpPr>
        <dsp:cNvPr id="0" name=""/>
        <dsp:cNvSpPr/>
      </dsp:nvSpPr>
      <dsp:spPr>
        <a:xfrm>
          <a:off x="3857573" y="1279007"/>
          <a:ext cx="518933" cy="212895"/>
        </a:xfrm>
        <a:custGeom>
          <a:avLst/>
          <a:gdLst/>
          <a:ahLst/>
          <a:cxnLst/>
          <a:rect l="0" t="0" r="0" b="0"/>
          <a:pathLst>
            <a:path>
              <a:moveTo>
                <a:pt x="518933" y="0"/>
              </a:moveTo>
              <a:lnTo>
                <a:pt x="518933" y="106447"/>
              </a:lnTo>
              <a:lnTo>
                <a:pt x="0" y="106447"/>
              </a:lnTo>
              <a:lnTo>
                <a:pt x="0" y="21289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5C75CD-440E-4A58-9FEF-27A5DD685063}">
      <dsp:nvSpPr>
        <dsp:cNvPr id="0" name=""/>
        <dsp:cNvSpPr/>
      </dsp:nvSpPr>
      <dsp:spPr>
        <a:xfrm>
          <a:off x="3458393" y="1491902"/>
          <a:ext cx="798359" cy="53223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техперсонал </a:t>
          </a:r>
        </a:p>
      </dsp:txBody>
      <dsp:txXfrm>
        <a:off x="3473982" y="1507491"/>
        <a:ext cx="767181" cy="501061"/>
      </dsp:txXfrm>
    </dsp:sp>
    <dsp:sp modelId="{EB28B679-2913-4A7E-884D-BA10EB62C476}">
      <dsp:nvSpPr>
        <dsp:cNvPr id="0" name=""/>
        <dsp:cNvSpPr/>
      </dsp:nvSpPr>
      <dsp:spPr>
        <a:xfrm>
          <a:off x="4376506" y="1279007"/>
          <a:ext cx="518933" cy="212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47"/>
              </a:lnTo>
              <a:lnTo>
                <a:pt x="518933" y="106447"/>
              </a:lnTo>
              <a:lnTo>
                <a:pt x="518933" y="21289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641A99-6DE8-49C0-803C-1E4A6BFBA166}">
      <dsp:nvSpPr>
        <dsp:cNvPr id="0" name=""/>
        <dsp:cNvSpPr/>
      </dsp:nvSpPr>
      <dsp:spPr>
        <a:xfrm>
          <a:off x="4496260" y="1491902"/>
          <a:ext cx="798359" cy="53223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учебно-вспомогательный персонал (младшие воспитатели)</a:t>
          </a:r>
        </a:p>
      </dsp:txBody>
      <dsp:txXfrm>
        <a:off x="4511849" y="1507491"/>
        <a:ext cx="767181" cy="50106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2D93FD-78EC-43C4-8EE5-A2D2DF356EC5}">
      <dsp:nvSpPr>
        <dsp:cNvPr id="0" name=""/>
        <dsp:cNvSpPr/>
      </dsp:nvSpPr>
      <dsp:spPr>
        <a:xfrm>
          <a:off x="0" y="2110356"/>
          <a:ext cx="5467293" cy="1749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иные коллегиальные органы управления</a:t>
          </a:r>
        </a:p>
      </dsp:txBody>
      <dsp:txXfrm>
        <a:off x="0" y="2110356"/>
        <a:ext cx="5467293" cy="174918"/>
      </dsp:txXfrm>
    </dsp:sp>
    <dsp:sp modelId="{6841D014-2550-42F6-8A4B-3BC3CA2C891C}">
      <dsp:nvSpPr>
        <dsp:cNvPr id="0" name=""/>
        <dsp:cNvSpPr/>
      </dsp:nvSpPr>
      <dsp:spPr>
        <a:xfrm rot="10800000">
          <a:off x="0" y="1453517"/>
          <a:ext cx="5467293" cy="664557"/>
        </a:xfrm>
        <a:prstGeom prst="upArrowCallou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10800000">
        <a:off x="0" y="1535211"/>
        <a:ext cx="5467293" cy="151565"/>
      </dsp:txXfrm>
    </dsp:sp>
    <dsp:sp modelId="{0BE6E2FE-073A-4994-8CE8-349AE9F5F5EB}">
      <dsp:nvSpPr>
        <dsp:cNvPr id="0" name=""/>
        <dsp:cNvSpPr/>
      </dsp:nvSpPr>
      <dsp:spPr>
        <a:xfrm>
          <a:off x="0" y="1545955"/>
          <a:ext cx="2733646" cy="236632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методобъединения</a:t>
          </a:r>
        </a:p>
      </dsp:txBody>
      <dsp:txXfrm>
        <a:off x="0" y="1545955"/>
        <a:ext cx="2733646" cy="236632"/>
      </dsp:txXfrm>
    </dsp:sp>
    <dsp:sp modelId="{23734B6C-3DBA-4996-83C6-BA1FB72E4BB5}">
      <dsp:nvSpPr>
        <dsp:cNvPr id="0" name=""/>
        <dsp:cNvSpPr/>
      </dsp:nvSpPr>
      <dsp:spPr>
        <a:xfrm>
          <a:off x="2733646" y="1545955"/>
          <a:ext cx="2733646" cy="236632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общее родительское собрание</a:t>
          </a:r>
        </a:p>
      </dsp:txBody>
      <dsp:txXfrm>
        <a:off x="2733646" y="1545955"/>
        <a:ext cx="2733646" cy="236632"/>
      </dsp:txXfrm>
    </dsp:sp>
    <dsp:sp modelId="{E33E0DB5-ABA5-4515-AF22-75BCD740A40F}">
      <dsp:nvSpPr>
        <dsp:cNvPr id="0" name=""/>
        <dsp:cNvSpPr/>
      </dsp:nvSpPr>
      <dsp:spPr>
        <a:xfrm rot="10800000">
          <a:off x="0" y="712020"/>
          <a:ext cx="5467293" cy="749215"/>
        </a:xfrm>
        <a:prstGeom prst="upArrowCallou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10800000">
        <a:off x="0" y="804121"/>
        <a:ext cx="5467293" cy="170873"/>
      </dsp:txXfrm>
    </dsp:sp>
    <dsp:sp modelId="{E5AD7179-A851-48AB-BE26-F20CE5011C2A}">
      <dsp:nvSpPr>
        <dsp:cNvPr id="0" name=""/>
        <dsp:cNvSpPr/>
      </dsp:nvSpPr>
      <dsp:spPr>
        <a:xfrm>
          <a:off x="0" y="840691"/>
          <a:ext cx="2733646" cy="236632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попечительский совет </a:t>
          </a:r>
        </a:p>
      </dsp:txBody>
      <dsp:txXfrm>
        <a:off x="0" y="840691"/>
        <a:ext cx="2733646" cy="236632"/>
      </dsp:txXfrm>
    </dsp:sp>
    <dsp:sp modelId="{8D4A26CF-4E85-4207-8C43-636BD165E9CC}">
      <dsp:nvSpPr>
        <dsp:cNvPr id="0" name=""/>
        <dsp:cNvSpPr/>
      </dsp:nvSpPr>
      <dsp:spPr>
        <a:xfrm>
          <a:off x="2733646" y="840691"/>
          <a:ext cx="2733646" cy="236632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родительский комитет </a:t>
          </a:r>
        </a:p>
      </dsp:txBody>
      <dsp:txXfrm>
        <a:off x="2733646" y="840691"/>
        <a:ext cx="2733646" cy="236632"/>
      </dsp:txXfrm>
    </dsp:sp>
    <dsp:sp modelId="{2E0C4BCB-1820-4C45-90DE-2EA2EEA690D6}">
      <dsp:nvSpPr>
        <dsp:cNvPr id="0" name=""/>
        <dsp:cNvSpPr/>
      </dsp:nvSpPr>
      <dsp:spPr>
        <a:xfrm rot="10800000">
          <a:off x="0" y="724"/>
          <a:ext cx="5467293" cy="719015"/>
        </a:xfrm>
        <a:prstGeom prst="upArrowCallou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Заведюущий МБДОУ</a:t>
          </a:r>
        </a:p>
      </dsp:txBody>
      <dsp:txXfrm rot="-10800000">
        <a:off x="0" y="89113"/>
        <a:ext cx="5467293" cy="163985"/>
      </dsp:txXfrm>
    </dsp:sp>
    <dsp:sp modelId="{F7C546F6-ADED-4A04-BABB-4C555380E356}">
      <dsp:nvSpPr>
        <dsp:cNvPr id="0" name=""/>
        <dsp:cNvSpPr/>
      </dsp:nvSpPr>
      <dsp:spPr>
        <a:xfrm>
          <a:off x="0" y="242311"/>
          <a:ext cx="2733646" cy="236632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педагогический совет </a:t>
          </a:r>
        </a:p>
      </dsp:txBody>
      <dsp:txXfrm>
        <a:off x="0" y="242311"/>
        <a:ext cx="2733646" cy="236632"/>
      </dsp:txXfrm>
    </dsp:sp>
    <dsp:sp modelId="{95E09080-69E4-431B-84DF-918D2DB2C543}">
      <dsp:nvSpPr>
        <dsp:cNvPr id="0" name=""/>
        <dsp:cNvSpPr/>
      </dsp:nvSpPr>
      <dsp:spPr>
        <a:xfrm>
          <a:off x="2733646" y="242311"/>
          <a:ext cx="2733646" cy="236632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общее собрание работников </a:t>
          </a:r>
        </a:p>
      </dsp:txBody>
      <dsp:txXfrm>
        <a:off x="2733646" y="242311"/>
        <a:ext cx="2733646" cy="2366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13972</Words>
  <Characters>79647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MBTY</cp:lastModifiedBy>
  <cp:revision>6</cp:revision>
  <cp:lastPrinted>2019-09-18T09:38:00Z</cp:lastPrinted>
  <dcterms:created xsi:type="dcterms:W3CDTF">2019-09-18T09:25:00Z</dcterms:created>
  <dcterms:modified xsi:type="dcterms:W3CDTF">2019-09-18T15:29:00Z</dcterms:modified>
</cp:coreProperties>
</file>