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8396572"/>
            <wp:effectExtent l="0" t="0" r="3175" b="5080"/>
            <wp:docPr id="5" name="Рисунок 5" descr="F:\2017_02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_02_01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  <w:lastRenderedPageBreak/>
        <w:t>Содержание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6804"/>
        <w:gridCol w:w="851"/>
      </w:tblGrid>
      <w:tr w:rsidR="004C7FEC" w:rsidRPr="004C7FEC" w:rsidTr="00785931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 развития МБДОУ №7 «Жемчужинка» ст.Егорлыкская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C7FEC" w:rsidRPr="004C7FEC" w:rsidTr="00785931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 справка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об образовательном учреждении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2</w:t>
            </w: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785931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программы развития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 при реализации Программы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3.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реализации программы («Дорожная карта»)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785931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«Программа и инновации»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«Кадры»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«Менеджмент качества»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«Новое качество»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«Образовательная среда»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«Здоровый дошкольник»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«Детский сад и семья»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эффективности реализации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6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образовательной деятельности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Паспорт Программы развития МБДОУ №7 «Жемчужинка» ст.Егорлыкская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детского сада  №7 «Жемчужинка» ст.Егорлыкская, Егорлыкского района на 2015– 2019 гг.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документ МБДОУ, переходящего в инновационный режим жизнедеятельности и принявшего за основу программно-целевую идеологию развития. Стратегический план осуществления основных нововведений в образовательном учреждении; не только актуальных, но и перспективных, прогнозируемых образовательных потребностей; социального заказа.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разработки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8"/>
                <w:szCs w:val="28"/>
              </w:rPr>
              <w:tab/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 xml:space="preserve"> Постановление Главного государственного санитарного врача Российской Федерации от 15 мая 2013 г. № 26 г.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Конвенция о правах ребенка;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Конституция Российской Федерации;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Трудовой кодекс РФ;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стандарт дошкольного образования;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организации и осуществления образовательной деятельности по общеобразовательным программам дошкольного образования (Приказ Министерства образования и науки Российской Федерации);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Национальная доктрина образования Российской Федерации до 2025 года (утверждена Постановлением Правительства РФ от 04.10.2000  № 751);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2013-2020 годы (утверждена Распоряжением Правительства РФ от 22.11.2012 №2148-р, </w:t>
            </w: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от 15.05.2013 №792-р);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Устав муниципального бюджетного дошкольного образовательного учреждения детского сада № 7 «Жемчужинка»ст.Егорлыкская.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3адачи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 федерального государственного образовательного стандарта дошкольного образования;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Модернизация организации образовательной и инновационной Программы деятельности учреждения;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Разработка комплексной образовательной и коррекционно-развивающей системы,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Совершенствование системы коррекционной,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сберегающей и здоровье формирующей деятельности учреждения, системы сопровождения детей с ограниченными возможностями здоровья и детей - инвалидов;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 образовательного процесса</w:t>
            </w:r>
            <w:r w:rsidRPr="004C7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 Совершенствование структуры взаимодействия учителя-логопеда, воспитателей и специалистов музыкального и физического развития для обеспечения наибольшей эффективности коррекционной деятельности с детьми с нарушениями речи.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приоритетным), современные технологии (Интернет-ресурсы, участие в разработке и реализации совместных педагогических проектов и др.). Создание условий для расширения участия семьи в образовательной деятельности учреждения, поддержка родительских инициатив;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Внедрение инновационных проектов в образовательную деятельность в соответствии с возрастными возможностями и особенностями воспитанников;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Совершенствование системы мониторинга качества образования дошкольников с учетом современных требований, как основы достижения успешности каждым дошкольником.</w:t>
            </w:r>
          </w:p>
        </w:tc>
      </w:tr>
      <w:tr w:rsidR="004C7FEC" w:rsidRPr="004C7FEC" w:rsidTr="00785931">
        <w:trPr>
          <w:trHeight w:val="66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Этапы реализации программы: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Merge w:val="restart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привести нормативно-правовые документы ДОУ в соответствие  новым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переподготовки кадров;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осуществления образовательного процесса в соответствии с требованиями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условиям реализации основной общеобразовательной программы дошкольного образования. 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кадровому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учебно-материальному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медико-социальному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информационно-методическому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психолого-педагогическому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финансовому обеспечению.</w:t>
            </w:r>
          </w:p>
          <w:p w:rsidR="004C7FEC" w:rsidRPr="004C7FEC" w:rsidRDefault="004C7FEC" w:rsidP="004C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процесса функционирования ДОУ.</w:t>
            </w:r>
          </w:p>
        </w:tc>
      </w:tr>
      <w:tr w:rsidR="004C7FEC" w:rsidRPr="004C7FEC" w:rsidTr="00785931">
        <w:trPr>
          <w:trHeight w:val="5393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(подгото-вительный)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январь 2015г.-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август  2015г.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7053" w:type="dxa"/>
            <w:vMerge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(реализации)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2015г.-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декабрь  2019г.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5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:rsidR="004C7FEC" w:rsidRPr="004C7FEC" w:rsidRDefault="004C7FEC" w:rsidP="004C7FEC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проведению мониторинга процесса функционирования ДОУ в решении задач развития;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корректировку мероприятий по реализации Программы развития в соответствии с результатами мониторинга. </w:t>
            </w:r>
          </w:p>
        </w:tc>
      </w:tr>
      <w:tr w:rsidR="004C7FEC" w:rsidRPr="004C7FEC" w:rsidTr="00785931">
        <w:trPr>
          <w:trHeight w:val="27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соответствия по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лученных резуль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татов по основ</w:t>
            </w:r>
          </w:p>
          <w:p w:rsidR="004C7FEC" w:rsidRPr="004C7FEC" w:rsidRDefault="004C7FEC" w:rsidP="004C7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ным направлении-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ям развития ДОУ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 целям и задачам.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практичес-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кое внедрение и распространение полученных резуль-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реализации Программы развития, оценить её эффективность;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представить аналитические материалы на педсовете ДОУ, общем родительском собрании, разместить на сайте ДОУ;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новые проблемы для разработки новой Программы развития. 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образовательного процесса и образовате-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льных услуг требованиям  ФГОС ДО;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 технологий; 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 оценки качества дошкольного образования;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компетентности педагогов в области применения ИКТ;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обеспеченность, соответствующая современ-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тесное взаимодействие с родителями, участниками образовательного процесса в МБДОУ;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обновлённая система социального партнёрства;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материально-технической базы и развивающей предметно-пространственной среды ДОУ в соответствии с требованиями ФГОС ДО.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информации о деятельности учреждения, её качества, прозрачности и доступности для всех заинтересованных сторон.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 на оказание образовательных услуг.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конкурентоспособность ДОО на рынке образовательных услуг.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7 «Жемчужинка»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Временная творческая группа по проектированию Программы.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телефон руководителя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Походеева Е.С. – 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(863 70) 22-8-77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ДОУ в интернете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t xml:space="preserve"> </w:t>
            </w:r>
            <w:hyperlink r:id="rId8" w:tgtFrame="_blank" w:history="1">
              <w:r w:rsidRPr="004C7FE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http://ds-n7.ru/</w:t>
              </w:r>
            </w:hyperlink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и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и внешний контроль.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отчеты о деятельности учреждения и реализации Программы развития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Информационной открытости реализации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в пределах текущего финансирования.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ВВЕДЕНИЕ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развития является организационной основой деятельности муниципального бюджетного дошкольного образовательного учреждения  детского сада  №7 «Жемчужинка» ст.Егорлыкская, Егорлыского района. Всоответствии с действующим законодательством, разработана как обязательный локальный акт учреждения, который определяет стратегический план осуществления основных нововведений в образовательном учреждении, не только актуальных, но и перспективных, прогнозируемых образовательных потребностей, социального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определяет цели, задачи, направления и предполагаемые результаты развития учреждения на 2015 – 2019 гг., отражает основные ориентиры современной государственной политики в области образования, особенности развития социально - экономической сферы в целом и системы образования района в частности.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основными задачами и направлениями работы образовательного учреждения, с учетом резервных возможностей, профессионального потенциала педагогов и специалистов, материальных и финансовых условий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характеристику важнейших проблем развития, стратегические установки дальнейших преобразований, мероприятий по реализации Программы развития, основные показатели эффективности реализации программы, организационное, кадровое и финансовое обеспечение.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рассматривается как ориентировочная основа развития учреждения и для успешной реализации предполагает участие и согласованность действий всех сотрудников детского сада, контроля над промежуточными результатами.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1.1. Данные об образовательном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Учреждение функционирует с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1996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года, находится в отдельно стоящем двухэтажном здании.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 №7 «Жемчужинка» ст.Егорлыкская, Егорлыкского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Сокращенное наименование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 МБДОУ №7 «Жемчужинка» ст.Егорлыкская.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347661 Ростовская обл., Егорлыкский  район, ст.Егорлыкская, ул. Девяткова, 2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8 (863 70) 22-7-88 ,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mbdou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_7@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bk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Учредитель детского сада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управление образования Егорлыкского  района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ведется на основании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Лицензии на право ведения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Устава образовательного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Предметом деятельности Учреждения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оказание услуг в сфере образования: организация и осуществление образовательной деятельности по основным общеобразовательным программам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–образовательным программам дошкольного образования,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обеспечение охраны здоровья и создание благоприятных условий для разностороннего развития личности.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Основной целью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предоставление общедоступного и бесплатного дошкольного образования по основной общеобразовательной программе –примерной образовательнной программе дошкольного образования, в том числе для воспитанников с ограниченными возможностями здоровья, по адаптированной основной общеобразовательной программе; обеспечение качества дошкольного образования и его соответствие федеральному государственному образовательному  стандарту дошкольного образования, присмотр и уход за детьми.    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Основным видом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образовательная: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реализация основной общеобразовательной программы дошкольного образования в группах общеразвивающей </w:t>
      </w:r>
      <w:r w:rsidRPr="004C7FEC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направленности.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реализация образовательных программ дошкольного образования в пределах федерального государственного образовательного стандарта;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 реализация дополнительных образовательных программ;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Деятельность Учреждения направлена на реализацию </w:t>
      </w: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основных задач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образования: 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детства, независимо от места жительства, пола, нации,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 собой, другими детьми, взрослыми и миром;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направленности, с учетом образовательных потребностей, способностей и состояния здоровья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пятница с 07.30 до 18.00 часов;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Выходные дни: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и праздничные дни, установленные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потребители услуг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дети дошкольного возраста и родители (законные представители).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контингенте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структурной единицей Образовательного учреждения является группа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детей дошкольного возраста. В детском саду организованы: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группа детей раннего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2 до 3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группы детей дошкольного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3 до 7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 МБДОУ №7 «Жемчужинка» ст.Егорлыкская  воспитанниками осуществляется в соответствии с Административным регламентом предоставления муниципальной услуги  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 утвержденным  постановлением Администрации Егорлыкского района  от  22.07.2013  № 871. При комплектовании групп учитывается тип нарушения и возраст детей. Организация детской жизнедеятельности осуществляется с учетом возраста,  индивидуальных психофизиологических особенностей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Дошкольное учреждение посещает 75 детей, общее количество родителей – 125человек. Работающие родителей – 55 %, полные семьи – 45% , высшее образование 30%. Бытовые условия во всех семьях удовлетворительные.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целом для родителей детей, посещающих детский сад характерны: средний уровень жизни и доходов, высокие требования к образовательному процессу, большое желание дать ребенку хорошее образование, подготовить его к обучению в школе, воспитать основы здорового образа жизни и организовать коррекцию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имеющихся ограничений в здоровье.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целью деятельности Образовательного учреждения является осуществление образовательной деятельности по образовательной программе дошкольного образования, адаптированной для обучающихся с ограниченными возможностями здоровья для детей-инвалидов, присмотр и уход за детьми.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вправе осуществлять образовательную деятельность по дополнительным общеразвивающим программам.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реализует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реализации образовательных программ, адаптированных для обучающихся с ограниченными возможностями здоровья и детьми-инвалидами  создаются специальные условия обучения, воспитания и развития таких обучающихся в соответствии с действующим законодательством.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воспитанников. 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направлено на обеспечение развития личности,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Деятельность взрослых и детей организуется в режиме дня в двух основных моделях: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совместной деятельности взрослого и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самостоятельной деятельности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Решение образовательных задач в рамках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совместной деятельности взрослого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осуществляется в виде: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непрерывной образовательной деятельности (не сопряжённой с одновременным выполнением педагогами функций по присмотру и уходу за детьми);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детьми, утренним приёмом детей, прогулкой, подготовкой ко сну, организацией питания и др.).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Непрерывная образовательная деятельность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через организацию различных видов детской деятельности (игровой, двигательной, познавательно-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исследовательской, коммуникативной, продуктивной, музыкально- художественной, трудовой, а также чтения художественной литературы) или их интеграцию с использованием разнообразных форм и методов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Реализуемые в МБДОУ образовательные программы и технологии.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 соответствии с направленностью реализует: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Основную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общеобразовательную программу дошкольного образования, в состав которой входят программы: </w:t>
      </w:r>
    </w:p>
    <w:p w:rsidR="004C7FEC" w:rsidRPr="004C7FEC" w:rsidRDefault="004C7FEC" w:rsidP="004C7F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Примерная основная образовательная программа дошкольного образования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</w:t>
      </w: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Васильевой.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осуществляют 9 педагогических работников: старший воспитатель,  6 воспитателей,   музыкальный руководитель,  инструктора по физической культуре.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ind w:right="284" w:firstLine="567"/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  <w:t>Характеристика по уровню образования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Образовательный уровень педагогических кадров: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 высшим педагогическим образованием – 3 человека - (30%)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со средним специальным педагогическим– 6 человек - (70%)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afterAutospacing="1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Квалификационные категории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распределились следующим образом: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Высшая – 8 % (1 педагога);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–  8% (1 педагога);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Аттестованы на соответствие - 84 % (4 педагога).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Возрастной ценз педагогов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20 лет - 0;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20 – 40 лет – 60% (5 педагогов);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40 лет – 40 % (4 педагогов).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Стаж работы: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2 лет – 4 человека-45 %;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5 лет –  0%;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5 до 10 лет – 0%;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 до 15 – 1человек-10%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15 до 20 лет – 0 %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20 до 25 лет – 0 %. 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Свыше 25 лет – 4 человека-4 5%.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Укомплектованность кадрами 100 %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Профессиональные достижения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педагогов: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Публикации – 70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конкурсах – 60%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Схема кадрового обеспечения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9DD323" wp14:editId="2BB9E4F2">
            <wp:extent cx="6158345" cy="2770910"/>
            <wp:effectExtent l="0" t="0" r="0" b="107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Модель взаимодействия внутри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4C7FEC">
        <w:rPr>
          <w:rFonts w:ascii="Times New Roman" w:eastAsiaTheme="minorEastAsia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1191414" wp14:editId="1A242DE4">
            <wp:extent cx="5467293" cy="2286000"/>
            <wp:effectExtent l="0" t="0" r="19685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 - техническое обеспечение МБДОУ.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Материально – технические и медико – социальные условия в МБДОУ обеспечивают необходимый уровень охраны и укрепления здоровья детей и их физическое развитие. Имеется медицинский блок со всем необходимым оборудованием и инвентарем, в каждой группе функционируют бактерицидные лампы, весы, ростомер. Используется выносное оборудование для двигательной активности детей и спортивных игр на участке,  коврик массажный, сенсорные тропы в каждой возрастной группе и т.д. В дошкольном учреждении созданы условия для физического развития детей дошкольного возраста. Помимо этого, в МБДОУ имеется: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оборудованный спортивный зал: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5 -  шведских стенок;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2 - кольцеброса;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4 - гимнастические скамейки;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6 – гимнастических матов;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 – канат;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 мячей;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15 -  обручей;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гимнастических палок;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гимнастических кубов для подлезания.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дуг для подлезания;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ребристых дорожек.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спортивный участок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3- спортивных лесенки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2-лесенки для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4- ската для 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- медицинский блок: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кабинет медицинской сестры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изолятор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Дополнительные учебные помещения: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Методический кабинет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Музыкальный зал-1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Оранжерея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Костюмерная детского театра-1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 ПДД-1</w:t>
      </w:r>
    </w:p>
    <w:p w:rsidR="004C7FEC" w:rsidRPr="004C7FEC" w:rsidRDefault="004C7FEC" w:rsidP="004C7FEC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 территории МБДОУ № 7 «Жемчужинка»  имеются  детские огороды в количестве  4шт. площадью 10 кв.м., где систематически в весенне-осенний период, высаживаются, обрабатываются и убираются овощи от семени до плода. На 4-х детских площадках разбиты цветники   Имеются центральные клумбы в количестве 4-х шт. общей площадью-80 кв.м. Все имеющиеся клумбы и огороды обрабатываются силами сотрудников  МБДОУ. 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Технологического оборудования достаточно, все в исправном состоянии.</w:t>
      </w:r>
    </w:p>
    <w:p w:rsidR="004C7FEC" w:rsidRPr="004C7FEC" w:rsidRDefault="004C7FEC" w:rsidP="004C7FE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Питьевой, воздушный, тепловой, световой режим соответствует Санитарно-эпидемиологическим правилам и нормативам СанПиН 2.4.1.3049-13 утвержденного постановлением Главного государственного санитарного врача РФ от 30.07. 2013г. №26.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Группы оснащены разнообразным игровым и дидактическим материалом, регулируемой по росту детей мебелью. В детском саду имеются телевизор, </w:t>
      </w:r>
      <w:r w:rsidRPr="004C7FE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DVD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-плеер, музыкальные центры (магнитофоны). 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Созданы условия для экологического образования детей (уголки озеленения в группах)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МБДОУ имеется доступ к сети  Интернет, функционирует сайт. Имеется необходимая теле-, аудио-, видеоаппаратура.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компьютеров – 4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персональных ноутбуков: 2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интерактивных досок: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 проекторов: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Учебно-методические пособия в методическом кабинете в полном объеме для реализации основной общеобразовательной программы дошкольного образования. Подписные издания имеются.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59"/>
        <w:gridCol w:w="278"/>
        <w:gridCol w:w="573"/>
        <w:gridCol w:w="1470"/>
        <w:gridCol w:w="506"/>
        <w:gridCol w:w="526"/>
        <w:gridCol w:w="1745"/>
      </w:tblGrid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Помещения ДОУ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оптим-ное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7FEC" w:rsidRPr="004C7FEC" w:rsidTr="00785931">
        <w:trPr>
          <w:trHeight w:val="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Спортивный зал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снаряды, кольцевая дорожка, дорожка для прыжков </w:t>
            </w: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длину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Музыкальный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Телевизор -1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Музыкальный центр-1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Столовая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Медицинский блок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5.Группы, оснащенные оргтехникой.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групп техникой</w:t>
            </w:r>
          </w:p>
        </w:tc>
      </w:tr>
      <w:tr w:rsidR="004C7FEC" w:rsidRPr="004C7FEC" w:rsidTr="00785931">
        <w:trPr>
          <w:trHeight w:val="11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(ноутбук)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ДВД плейер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группа раннего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5.2.младшая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5.3.старшая разновозрастная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5.4.подготовительная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  Кабинеты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 кабинет заведующего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 Методический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Телевизор, двд плейер,магнитофон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7.Кабинеты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кабинет учителя-логопеда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МБДОУ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полностью оборудован пожарно-охранной сигнализацией, оснащенность</w:t>
      </w: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прямой связью на основной пульт, тревожная кнопка - 2-внутренние.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Территория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ограждена  забором – имеются площадки для сбора мусора, выбивания ковров, сушки белья, 8 игровых площадок с теневыми навесами, спортивная площадка с необходимым оборудованием для двигательной активности детей, проведена работа по озеленению территории детского сада, по периметру ограждения высажены деревья и кустарники, наполнены песком песочницы, тротуары с бортовым камнем, подъездные пути заасфальтированы. Для детей в летний период  организована экологическая тропа,  в которую  включены: птичий дом, искусственный водоём, огород (грядки с зеленью, овощами), природная аптека.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Наружные сети канализации –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централизованная.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Освещение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во всех помещениях соответствует норме.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Водоснабжение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отопление  и горячее водоснабжение централизованное,</w:t>
      </w: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местная система водонагрева в летний период.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Радиаторы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отопления огорожены, централизованное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Социальное окружение ДОУ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lastRenderedPageBreak/>
        <w:t>МБОУ ЕСОШ № 11.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 школай  заключен договор о сотрудничестве, работа по преемственности детского сада и школ проводится совместно разработанному плану, где решаются следующие задачи: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всестороннего воспитания и развития детей, укрепление здоровья;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навыков учебной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развитие познавательных процессов;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воспитание культуры поведения.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Стала традицией встреча педагогов школ и детского сада в начале учебного года на педагогическом совете. Ежегодно проводится родительское собрание «Поступление в школу – важное событие в жизни ребенка» совместно с педагогами и родителями МБДОУ№7 «Жемчужинка».  Совместная работа детского сада и школ помогает успешно адаптироваться дошкольникам к условиям школьного бучения.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        Детская библиотека. 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Заключен договор о сотрудничестве. Организуются экскурсии в библиотеку, проводятся тематические встречи, Неделя детской книги, тематические конкурсы стихов и поделок.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2.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Концептуальные основы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2.1 Общие положения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 данном этапе стратегической целью развития образования является повышение уровня образованности, качества и доступности образования всех слоев населения. На первый план выходят следующие стратегические задачи, касающиеся дошкольного образования: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качества и доступности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достижение новых качественных образовательных результатов;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экспериментальной и инновационной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эффективности деятельности руководящих и педагогических работников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квалификации, улучшение условий труда и уровня заработной платы руководящих, педагогических и иных работников системы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материально-технической базы и т.д.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развитием и модернизацией системы образования, изменениями в законодательной базе встает необходимость обновления и внесения изменений в Программу развития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на 2015-2019 гг. разработана в соответствии с изменениями законодательных актов, , с учетом динамики и перспектив развития учреждения. В условиях перехода на ФГОС ДО предметом управления в Программе развития выступает повышение эффективности реализации государственного задания.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направлена на удовлетворение запроса от трех субъектов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образовательного процесса –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ребенка, педагога, родителей (законных представителей)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опирается на следующие документы и положения в области стратегического планирования, образования: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2020 годы (постановление Правительства Российской Федерации от 15.04.2014 № 295);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годы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(постановление Правительства Российской Федерации от 23.05.2015 № 497);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утвержденная Распоряжением Правительства РФ от 29.05.2015 № 996-р;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«Дорожная карта» изменений в отраслях социальной сферы, направленные на повышение эффективности образования и науки на период 2013-2018 годов;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17октября 2013г. №1155 г. Москва «Об утверждении федерального государственного образовательного стандарта дошкольного образования»;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Устав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№7 «Жемчужинка» ст.Егорлыкская, Егорлыкского 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Ценность Программы развития ДОУ заключается в сохранении позитивных достижений детского сада, корректировки слабых сторон образовательной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планомерного перехода в режим устойчивого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2.2 Цели и задачи Программы развития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 развития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в учреждении социальной ситуации развития для участников образовательных отношений, модернизация образовательной среды, создание оптимальных образовательных, коррекционно-развивающих и здоровье формирующих условий в ДОУ, способствующих всестороннему развитию и социализации дошкольника, обеспечение качественного и доступного образования в условиях изменяющегося социального запроса и государственного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Введение федерального государственного образовательного стандарта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Модернизация организации образовательной и инновационной деятельности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Обновление комплексной образовательной и коррекционно- развивающей системы,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системы коррекционной, здоровье сберегающей и здоровье формирующей деятельности учреждения, системы сопровождения детей с ограниченными возможностями здоровья.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условий для расширения участия семьи в образовательной деятельности учреждения, поддержка родительских инициатив.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Совершенствование модели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9.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воспитательно -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нарастающей тенденцией появления в массовых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дизартрия),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стороны, есть необходимость в функционировании для таких детей логопункта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2.3 Концептуальные основы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Задача приобщения детей к жизни в современном социальном пространстве требует обновления содержания дошкольного образования, способов взаимодействия между детьми и взрослыми, формирования базового доверия ребенка к миру, комфортного и безопасного образа жизни.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Образовательная программа дошкольного учреждения должна быть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культурообразных и возрастообразных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государственный стандарт дошкольного образования устанавливает требования: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1) к структуре образовательной программы;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2) к условиям реализации программы, включающим требования к психолого- педагогическим, кадровым, финансовым условиям и к предметно- пространственной среде;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3) к результатам освоения Программы, представленным в виде целевых ориентиров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Современные требования открывают новые возможности для развития ребенка с первых дней его жизни. Эти возможности связаны: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повышением ценностного статуса детства в современном обществе;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созданием новых форм и видов развивающих сред, способных мотивировать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детей;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появлением коммуникационных и сетевых технологий;</w:t>
      </w:r>
    </w:p>
    <w:p w:rsidR="004C7FEC" w:rsidRPr="004C7FEC" w:rsidRDefault="004C7FEC" w:rsidP="004C7FEC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Таким образом, можно обозначить разделы по которым планируются изменения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стратегии развития учреждения, они неразрывно связаны с приоритетами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внутренними документами учреждения это: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среда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Кадровая политика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Политика в области качества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Инновационная деятельность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Информационное обеспечение деятельности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взаимодействия с семьями воспитанников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Дорожная карта по введению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Программы развития учреждения на 2015-2019 года включает ряд системообразующих ключевых идей: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инновационность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качество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открытость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комфортность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доступность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соответствии с Национальной образовательной инициативой «Наша новая школа» и государственной программой Российской Федерации «Развитие образования» на 2013-2020 годы Программа развития учреждения предусматривает реализацию мероприятий по двум основным направлениям: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1. Обеспечение качества образования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перехода ДОУ на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методического сопровождения работы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разнообразия используемых образовательных технологий,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разработка и внедрение образовательной программы дошкольного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использование инновационных методик;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организацию участия воспитанников в разнообразных конкурсах;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системы оценки образовательных результатов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расширение сетевого взаимодействия с учреждениями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информационной культуры педагогов и расширение использования ИКТ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работе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2. Обеспечение качества условий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пространственно-предметной образовательной среды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материально-технической базы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реализация программ направленных на здоровьесбережение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включение ДОУ в независимую систему оценки качества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участие в конкурсах и программах вне сферы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Концепцию программы развития составляют следующие принципы: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гуманизации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Ориентация взрослых на личность ребёнка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профессиональной компетенции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Обеспечение заинтересованности педагогов в результате своего труда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демократизации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предполагающей совместное участие воспитателей специалистов, родителей в воспитании и образовании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комплексности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решение любой педагогической, развивающей и коррекционной задачи планируется с учетом взаимодействия всех факторов: состояния здоровья, оказывающего влияние на работоспособность, сложности задания, времени деятельности, формы проведения и интенсивности работ. Игнорирование одного из этих факторов может привести к отрицательному эффекту образовательной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полезности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предусматривает получение не только положительного результата (с точки зрения динамики психофизического развития), но и практической пользы в виде формирования у детей способов адаптации к реальным условиям жизни (деятельности, поведения, общения).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развивающего обучения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использование новых развивающих технологий образования и развития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6)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вариативности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разнообразие содержания, форм и методов с учетом целей развития и педагогической поддержки каждого ребенка.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7)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динамичности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контексте образовательного пространства ДОУ 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8)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инновационности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реализуется путем перевода ДОУ в поисковый режим деятельности на основе разработки и использования новых технологий 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 разработке и реализации программы используется проектно-целевой подход, т.е. каждая задача преобразуется в целевой проект (целевую подпрограмму). Совокупность проектов образует собой траекторию развития ДОУ, каждый проект имеет свою систему целей и задач, систему мероприятий, ресурсы и сроки реализации. Совокупность результатов проектов составляют общий результат программы. 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задачи развития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Концептуальная структура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(Модель Программы развития)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61"/>
        <w:gridCol w:w="1825"/>
        <w:gridCol w:w="1529"/>
        <w:gridCol w:w="1718"/>
        <w:gridCol w:w="1155"/>
        <w:gridCol w:w="1743"/>
      </w:tblGrid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Основные направления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образовательного процесса</w:t>
            </w:r>
          </w:p>
        </w:tc>
      </w:tr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Ключевые идеи</w:t>
            </w:r>
          </w:p>
        </w:tc>
      </w:tr>
      <w:tr w:rsidR="004C7FEC" w:rsidRPr="004C7FEC" w:rsidTr="00785931">
        <w:tc>
          <w:tcPr>
            <w:tcW w:w="206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Инновационность </w:t>
            </w:r>
          </w:p>
        </w:tc>
        <w:tc>
          <w:tcPr>
            <w:tcW w:w="182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</w:tc>
        <w:tc>
          <w:tcPr>
            <w:tcW w:w="152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17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Комфортность </w:t>
            </w:r>
          </w:p>
        </w:tc>
        <w:tc>
          <w:tcPr>
            <w:tcW w:w="1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Открытость</w:t>
            </w:r>
          </w:p>
        </w:tc>
      </w:tr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 обеспечивающие реализацию программы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«Программа и инновации» 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 дошкольник»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 семья»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 качества»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 среда»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 развития (содержательные линии деятельности)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643"/>
      </w:tblGrid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обеспечивающие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реализацию программы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проекта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Инновационность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«Программа и инновации»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модернизации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инновационной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учреждения.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Обеспечение условий для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человеческих ресурсов в 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требованиями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системы ПК</w:t>
            </w:r>
          </w:p>
        </w:tc>
      </w:tr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требований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создание системы оценки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в ДОУ</w:t>
            </w:r>
          </w:p>
        </w:tc>
      </w:tr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Открытость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Развитие системы менеджмента качества образования через: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организацию разработки и внедрения профессионального стандарта педагога,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развитие управления через эффективные 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использование в управленческой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практике ежегодного самообследования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общественного управления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прозрачности деятельности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 Поддержание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конкурентоспособности учреждения</w:t>
            </w:r>
          </w:p>
        </w:tc>
      </w:tr>
      <w:tr w:rsidR="004C7FEC" w:rsidRPr="004C7FEC" w:rsidTr="00785931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Комфортность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дошкольник»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1.Создание здоровьесберегающей,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 формирующей, безопасной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среды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ребенка (Службы здоровья)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Широкое внедрение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сберегающих технологий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Разработку мониторинга здоровья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качественного и доступного образования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Повышения участия семьи в жизни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Миссия МБДОУ №7 «Жемчужинка» ст.Егорлыкской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Создать у детей ощущения «настоящего детства», удовольствия от осознания себя ребёнком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ребёнку раскрыть весь свой потенциал, познакомить его со своим внутренним миром и учить понимать свой мир, гармонично сочетать с окружающим миром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родителям понимать своих детей и разговаривать с ними на «одном» языке. Воспитать достойного гражданина своей Родины.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Развивать познавательные, творческие способности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Корректировать нарушение речи, мышления. Создавать условия для комфортного, пребывания детей в детском саду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«Поставить» детей на ноги, подготовить их не только к школе, но и к жизни. Не заучивать всё, а учить мыслить нестандартно, творчески, индивидуально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Ведущие ценностями являются: ценность здоровья, ценность развития, ценность детства и ценность сотрудничества.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Ценность здоровья.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Здоровье понимается как гармония психического, физического и эмоционального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состояния человека, его социальное благополучие. Мы стремимся, чтобы здоровый образ жизни стал стилем жизни каждого участника образовательного процесса. Это обеспечивается здоровьесберегающими и здоровьеформирующими технологиями, разработкой и реализацией новых программ и проектов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развития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детства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сотрудничества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Представления о выпускнике МБДОУ</w:t>
      </w:r>
    </w:p>
    <w:p w:rsidR="004C7FEC" w:rsidRPr="004C7FEC" w:rsidRDefault="004C7FEC" w:rsidP="004C7F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семи годам: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ребенок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способен к волевым усилиям,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 к принятию собственных решений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Личность может воспитать только личность. Поэтому, в современных условиях важное значение приобретает образ педагога детского сада.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педагога детского сада 2019 г.: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Обладает основными компетенциями, необходимыми для создания условий развития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эмоционального благополучия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поддержку индивидуальности и инициативы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установление правил взаимодействия в разных ситуациях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построение вариативного развивающего образования (далее – зона ближайшего развития каждого ребенка)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взаимодействие с родителями (законными представителями) по вопросам образования ребенка, непосредственное вовлечения их в образовательную деятельность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Планирует и реализует образовательную работу в соответствии с ФГОС ДО и образовательной программой дошкольного образования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Использует личностно-ориентированную модель взаимодействия с детьми.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4. 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Использует современные методы и средства для проведения педагогической (психологической) диагностики, с целью построения дальнейшего обучения и коррекции имеющихся отклонений.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Выстраивает партнерские взаимоотношения с участниками образовательных отношений.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Обладает коммуникативными компетенциями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Стремится к саморазвитию и самореализации, постоянно повышает свой профессиональный уровень и использует инновационные методы и приемы в работе. Соблюдает правовые, нравственные и этические нормы, требования профессиональной этики.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Занимает активную жизненную позицию, участвует в жизни учреждения, района, станицы.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будущего детского сада (как желаемый результат)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нового модернизированного образовательного учреждения представляет собой учреждение: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Конкурентоспособное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Функционирующее как открытая, устойчиво развивающейся система, обеспечивающая свободный доступ ко всей необходимой информации о своей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Реализующее основную образовательную программу дошкольного образования и образовательную программу дошкольного образования способствующую всестороннему развитию и социализации дошкольника, обеспечивающую качественное и доступное образование в условиях изменяющегося социального запроса и государственного заказа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Внедряющее личностно-ориентированную модель образования и коррекционной помощи.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Имеющее эффективную комплексную психолого-медико-педагогического систему сопровождения детей с ограниченными возможностями здоровья и их родителей (лиц их заменяющих)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 высокопрофессиональным и творческим коллективом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Создающее условия для участия семьи в образовательной деятельности учреждения, поддерживающее родительскую инициативу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 современной материально-технической базой и развивающей предметно- пространственной средой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Имеющее эффективную систему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Работающее в инновационном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Которое интересно профессиональному педагогическому сообществу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Обладающее широкими партнерские связями с культурными, спортивными и научными организациями.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13. В ДОУ функционирует логопункт.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2.4 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Успешное введение ФГОС ДО в работу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Разработка и успешное внедрение адаптированной образовательной программы дошкольного образования для детей с ОВЗ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образовательного процесса в соответствии с современными требованиями, повышение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Высокие показатели достижения каждым ребенком оптимального для него уровня развития. Высокий % выпускников ДОУ поступивших в школы, прошедших адаптацию и успешно обучающихся в первом классе.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5. Повышение эффективности коррекционной работы и оздоровления воспитанников ДОУ. Стабильная положительная динамика состояния физического и психического здоровья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Достижение высокого уровня профессиональной компетентности персонала учреждения, творческая активность.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Численность педагогических работников, прошедших специальную подготовку и обладающих необходимой квалификацией для организации работы с воспитанниками с ограниченными возможностями здоровья в соответствии с ФГОС ДО - 100 %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Обогащение материально-технической базы и предметно-пространственной развивающей образовательной среды ДОУ в соответствии с требованиями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Повышение уровня информации о деятельности учреждения, её качества, прозрачности и доступности для всех заинтересованных сторон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Выполнение государственного задания на оказание образовательных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Высокая конкурентоспособность ДОО на рынке образовательных услуг.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2.5 Риски при реализации Программы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Программа может быть реализована частично из-за недостаточного финансирования.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Несовершенство системы стимулирования труда может привести к понижению активности, конфликтным ситуациям и стать угрозой для реализации программы.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привести к спаду спроса.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4. Некорректное внедрение инновационных проектов может привести к сбою системы модернизации образовательной деятельности.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Несовершенство системы оценки качества образования, эффективности функционирования и развития детского сада может привести к неадекватной оценке деятельности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Некорректный подход к организации взаимодействия с родителями может снизить мотивацию родителей к участию в образовательном процессе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Загруженность администрации детского сада не позволит качественно осуществлять контроль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Раздел 3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 развития (пути достижения)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Стратегия развития МБДОУ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рассчитана на 5 лет в три этапа: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2015 г.г. - Организационно-подготовительный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(создание условий для реализации программы).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2015-2018 г.г. – Практический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(работа по преобразованию существующей системы).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Реализация основных мероприятий программы развития. Проведение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мониторинга и необходимой коррекции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2019 гг. – Аналитический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(мониторинг эффективности реализации программы, аналитическая оценка качественных и количественных изменений, произошедших в учреждении).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Оценка эффективности реализации Программы на предмет соответствия ожидаемым результатом. Прогнозирование дальнейшего развития учреждения ДОУ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Стратегия развития учреждения определяет совокупность реализации приоритетных направлений, ориентированных на развитие детского сада. Эти направления определены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тематическими разделами: «Программа и инновации», «Здоровый дошкольник», «Кадры», «Детский сад и семья», «Менеджмент качества», «Образовательная среда», «Новое качество». Разделы представлены в виде целевых подпрограмм (проектов) и обеспечивают участие в реализации Программы развития коллектива детского сада, родителей воспитанников, социума. Разделы взаимосвязаны между собой стратегической целью и отражают последовательность тактических мероприятий.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развития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модернизации организации инновационной и образовательной деятельности учреждения. Сопровождение деятельности экспериментальных площадок.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Внедрение и внесением необходимых корректировок в Образовательную программу дошкольного образования адаптированную для детей с ограниченными возможностями здоровья.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Разработку комплексной образовательной и коррекционно-развивающей системы, в соответствии с ФГОС ДО. Вовлечение педагогов в инновационную работу и исследовательскую работу по изучению и анализу инновационного опыта в образовании.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здоровьесберегающей, здоровьеформирующей, безопасной образовательной среды, развитие службы сопровождения ребенка, широкое внедрение здоровьесберегающих технологий, разработку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предполагает: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системы коррекционной, здоровье сберегающей и здоровье формирующей деятельности учреждения. Обновление образовательных программ и технологий ,внедрение современного коррекционного оборудования и обучение педагогов работе в индивидуально-ориентированном режиме в соответствии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ФГОС ДО 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Организацию специальной подготовки педагогов по овладению необходимой квалификацией для организации работы с воспитанниками с ограниченными возможностями здоровья в рамках ФГОС.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условий для развития человеческих ресурсов в соответствии с требованиями ФГОС ДО, развитие системы повышения квалификации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воспитательно-образовательного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условий для саморазвития и самореализации личности педагога, формирования профессиональной компетентности педагогов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форм методической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условия для повышения участия работников в конкурсном движении.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повышения участия семьи в жизни учреждения, развитие службы сопровождения родителей.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модели успешного взаимодействия в рамках ФГОС семьи в 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Целевая подпрограмма «Менеджмент качества»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развитие системы менеджмента качества образования через: организацию разработки и внедрения профессионального стандарта педагога, развитие управления через эффективные контракты, совершенствование системы оценки и материального стимулирования кадров, использование в управленческой практике ежегодного самообследования. Развитие общественного управления. Повышение информационной прозрачности о деятельности учреждения. Поддержание конкурентоспособности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Компьютеризация процесса управления ОУ, создание локальной сети, электронного документооборота.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Использование в управленческой практике ежегодного самообследования, публичной презентации деятельности.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постоянного сопровождения своего сайта в Интернет, рекламы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информационно-просветительных и дополнительных услуг в соответствии с запросами родителей и спецификой работы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выполнения муниципального задания (плана финансово-хозяйственной деятельности).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условий для обеспечение качественного и доступного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современного интерактивного оборудования,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коррекционного оборудования и коррекционных программ.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педагогов компьютерами и оргтехникой.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Целевая подпрограмма «Новое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реализации требований ФГОС ДО, создание системы оценки качества образования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реализации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методического сопровождения введения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Включение ДОУ в независимую систему оценки качества образования.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Разработку плана по улучшении качества работы организации.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4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Мероприятия по реализации программы («Дорожная карта»)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1.Целевая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Модернизация организации образовательной и инновационной деятельности учреждения.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Разработка комплексной образовательной и коррекционно-развивающей системы,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Организация и сопровождение работы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и корректировка Образовательной программы дошкольного образования адаптированной для детей с ограниченными возможностями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Разработка комплексного планирования образовательной и коррекционно-развивающей работы,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11"/>
        <w:gridCol w:w="1926"/>
        <w:gridCol w:w="1639"/>
        <w:gridCol w:w="215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и организация работы учреждения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 участия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участия педагогов в инновационной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 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2016-2019гг.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Выступления, 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о ходе и результатах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педагогами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инновационных приемов,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методов, форм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детьми и 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и специалистов,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Учет внесения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(корректировок)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апробация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соответствии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работы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продукта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внедрения программы в образовательный процесс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Самообследование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планирования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ОПДО, рабочих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планирования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педагогами новых организационных форм и методов работы с детьми дошкольного возраста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качества образования и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Повышение доли педагогов, являющихся субъектами инновационной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Образовательная программа дошкольного образования, рабочие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Полнота реализации образовательной программы (результаты усвоения)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Соответствие достижений воспитанников целевым ориентирам на этапе завершения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Повышение участия воспитанников в конкурсах и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Удовлетворенность родителей качеством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lastRenderedPageBreak/>
        <w:t>2.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Организовать повышение квалификации педагогических работников по вопросам внедрения ФГОС ДО в объеме 72 часа;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Организовать повышение квалификации учебно –вспомогательного персонала с учетом требований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Привлечь социальных партнёров для совместной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Создать условия для саморазвития и самореализации личности педагога, формирования профессиональной компетентности педагогов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форм методической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Создать условия для повышения участия работников в конкурсном движении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6"/>
        <w:gridCol w:w="1926"/>
        <w:gridCol w:w="1642"/>
        <w:gridCol w:w="2092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</w:t>
            </w:r>
            <w:r w:rsidRPr="004C7FEC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>в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повышении квалификации и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комплексного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плана по 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компетентности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повышения квалификации учебно – вспомогательного персонала с учетом требований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учебно-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вспомогательного персонала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составления 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как формы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обобщения опыта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педагогической 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 в повышении квалификации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подготовке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компетентности медико-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поэтапного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квалификации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руководителей и педагогов по вопросам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педагогов к 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 профессиональной компетентности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образовательными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Отчеты, справки, договора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участия,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всероссийских, региональных и районных конкурсах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 аттестации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аттестуемых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 педагогов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использовании ИКТ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деформаций и выгорания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мониторинг на выходе: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компетенции педагогов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аттестации педагогов на первую и высшую квалификационную категории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сотрудниках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участвующих в различных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конкурсных мероприятиях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компьютерной грамотности и информационной культуры педагогов, использование ИКТ в образовательном процессе.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Осуществление информационно-методического сопровождения деятельности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форм методической работы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системы взаимодействия с образовательными учреждениями города и района по вопросу развития профессионального потенциала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Увеличение количества педагогических работников, участвующих в различных конкурсных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банка данных по дидактическим, методическим материалам, по научным работам и статьям, обеспечивающим новый уровень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Доступность электронных ресурсов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Увеличение количества педагогических работников участвующих в различных конкурсах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Непрерывное повышение квалификации работников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Увеличение числа прошедших аттестацию, повысивших свою категорию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компьютерной грамотности и информационной культуры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Повышение количества педагогов использующих ИКТ в образовательном процессе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3. Целевая подпрограмма «Менеджмент качества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системы менеджмента качества образования. Обеспечение функционирования ДОУ как открытой, устойчиво развивающейся и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Развитие управления через эффективные контракты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Совершенствование системы оценки и материального стимулирования кадров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внедрения профессионального стандарта педагога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Развитие системы электронного документооборота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Организация постоянного сопровождения своего сайта в Интернет, рекламы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Использование в управленческой практике ежегодного самообследования, публичной презентации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Поддержание конкурентоспособности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партнерских отношений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выполнения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оценке эффективности деятельности педагогических работников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№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7 «Жемчужинка» ст.Егорлыкская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(внесение изменений) должностных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 работников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учетом профстандарта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(планом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деятельность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управлении эффективных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оплаты труда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(критерии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 деятельности)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об оценке эффективности деятельности педагогических работников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Расширение участия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сотрудников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 управлении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Родительский комитет, попечительский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совет, родительское собрание,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собрание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и др.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взаимоотношений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Планы работы, договора о сотрудничестве 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само-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обследовании,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Публичный доклад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 своего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Интернет, рекламы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внутреннего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за выполнением муниципального задания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ФХД и муниципальное задание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кадров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выполнения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 (Плана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управленческой практике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 о деятельности ДОУ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свободного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доступа ко всей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необходимой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своей деятельности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рекламы ДОУ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Развитая система менеджмента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Сайт в сети Интернет, реклама учреждения , ежегодное самообследование, публичная презентация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Конкурентоспособное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разнообразия форм участия общественности в управлении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Выполнение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Эффективные контракты в соответствии с требованиями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Система оценки эффективности деятельности (Положение)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профессионального стандарта в работу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Выполнение бюджета - 100%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Компьютеризация процесса управления ОУ, создание локальной сети.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Регулярное обновление сайта ОУ в Интернет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системы ежегодной публичной отчетности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Целевая подпрограмма «Новое 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Введение федерального государственного образовательного стандарта дошкольного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реализации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методического сопровождения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Включение ДОУ в независимую систему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Внедрение внутренней СОКО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Разработка плана по улучшении качества работы организации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введения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ФГОС ДО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банка данных нормативно-правовых документов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федерального, регионального,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уровней,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 введение и реализацию ФГОС ДО.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Внесение изменений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дополнений в локальные акты, корректировка приказов,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введение ФГОС ДО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с издаваемыми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акты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текущего состояния оценки результатов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соответствия условий реализации ООП ДО требованиям ФГОС ДО: психолого-педагогических, кадровых, материально- технических, финансовых, а так же условий к развивающей 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по введению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системы оценки качества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Положения о ВСОКО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 на сайте о порядке предоставления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организацией социальных услуг, о результатах оценки качества работы учреждения и рейтинга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2019г. 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апробации внутренней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документации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локальных 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плана по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улучшении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работы организации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плана-графика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Принятие идеологии ФГОС ДО педагогами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условий для реализации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Приведение нормативной документации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системы оценки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Реализация плана-график внедрения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Внедрение внутренняя система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Наличие нормативной документации в соответствии с требованием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5.Целевая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модернизации развивающей предметно пространственной среды в соответствии с ФГОС ДО , обеспечивающей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доступной и безопасной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Обеспечение педагогов компьютерами и оргтехникой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современного интерактивного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Приобретение коррекционного оборудования и коррекционных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мероприятий по обеспечению доступной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РППС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соответствия РППС требования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модернизации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ремонтных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 здания и территории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помещений и территории ДОУ в соответствии с ФГОС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и СанПин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Работники ДОУ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доступной среда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ежегодной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оценки РППС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Карты контроля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работы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по созданию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, укреплению МТБ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качественного и доступного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Модернизация предметно пространственной среды в соответствии с ФГОС ДО 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Укрепление МТБ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РППС в соответствии с ФГОС ДО,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Информатизация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Оборудование новых помещений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6.Целевая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 системы коррекционной, здоровье сберегающей и здоровье формирующей деятельности учреждения, системы комплексного психолого-медико- педагогического сопровождения детей с ограниченными возможностями здоровья. Обновление образовательных программ и технологий для детей с ОВЗ, внедрение современного коррекционного оборудования и обучение педагогов работе в индивидуально-ориентированном режиме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Усовершенствование карт сопровождения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Обновление системы планирования, контроля и учета оздоровительной, коррекционной и индивидуальной работы с учетом диагнозов детей;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3. Обновление используемых коррекционных, здоровьесберегающих и здоровье формирующих программ и технологий для детей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и внедрение современного коррекционного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Обучение педагогов работе в индивидуально-ориентированном режиме в соответствии с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6. Организация специальной подготовки педагогов по овладению необходимой квалификацией. для организации работы с воспитанниками с ограниченными возможностями здоровья в рамках ФГОС;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Разработка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вариативных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современных программ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обновленной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планирования,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и учета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детьми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перечня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для детей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графика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состава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вопросам организации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««К здоровой семье 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усовершенствованных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программ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планирования, контроля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учета 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современных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коррекционных, здоровье сберегающих  и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формирующих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Планомерное приобретение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ПК 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«К здоровой семье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 сайта 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состояния здоровья детей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психолого-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сопровождения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Результативность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Мониторинга 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Организация деятельности педагогов с детьми в индивидуально-ориентированном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Овладение педагогами необходимой квалификацией для организации работы с воспитанниками с ограниченными возможностями здоровья в рамках ФГОС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Система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Снижение заболеваемости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Динамика показателей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профессиональной компетентности педагогических работников по вопросам работы с детьми с ОВЗ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7.Целевая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Создание условий для расширения участия семьи в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Повысить активность участия родителей в жизни дошкольного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Совершенствовать работу по взаимодействию с семьями воспитанников вовлечению родителей в образовательный процесс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Содействовать повышению роли родителей в воспитании, образовании и оздоровлении ребенка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Совершенствовать работу по повышению компетентности родителей-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информационно-просветительных и дополнительных услуг в соответствии с запросами родителей и спецификой работы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образования, изучение запросов родителей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банка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инновационных форм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взаимодействия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взаимодействию с семьями 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индивидуальному консультированию родителей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привлечения родителей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общественному управлению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ДОУ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формирования 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отношений между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 и педагогами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совместных детско-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родительских мероприятий,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укрепляющих семейные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общественные связи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просветительных 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дополнительных услуг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запросами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спецификой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консультаций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детей;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итогами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заключений ПМПК,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совместных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действий по сопровождению ребенка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наглядной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(выпуск газет, журналов, фотоотчетов, памяток, буклетов и др.)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родителей на сайте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организация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с семьями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и организацией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участия родителей в жизни учреждения (участие в конкурсах, совместных мероприятиях, управлении)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Расширение форм взаимодействия с родителями(законными представителями)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компетентности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Расширение форм сотрудничества с родителями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Участие родителей в жизни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Удовлетворенность родителей организацией взаимодействия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5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показатели эффективности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реализации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 реализации программы развития МБДОУ будет оценена по следующим показателям: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34"/>
        <w:gridCol w:w="1314"/>
        <w:gridCol w:w="1383"/>
      </w:tblGrid>
      <w:tr w:rsidR="004C7FEC" w:rsidRPr="004C7FEC" w:rsidTr="00785931">
        <w:tc>
          <w:tcPr>
            <w:tcW w:w="540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инновационного продукта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включенных в инновационную деятельность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рабочие программы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Полнота реализации образовательной программы (результаты усвоения)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качеством предоставляемых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Количества педагогических работников участвующих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различных конкурсах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 специалистов, прошедших переподготовку, повышение квалификации не менее 1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раза в 3 года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имеющих высшую и первую категории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прошедших курсы ПК по вопросам ФГОС ДО в объеме 72 часа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имеющих коррекционное образование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 прошедших курсы по организации деятельности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детьми ОВЗ в рамках ФГОС ДО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использующих ИТ в образовательном процессе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 эффективности деятельности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эффективного контракта начато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профстандарта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 (плана ФХД)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ежегодной публичной отчетности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Регулярное сопровождение сайта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системы работы по обеспечению преемственности дошкольного и начального образования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Совместные мероприятия с социумом (согласно заключенных договоров) 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Нормативная документация в соответствии с требованиями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внедрение ВСОКО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Доступная и безопасная образовательная среда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 новых помещений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компьютеров и оргтехники, используемых педагогами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 шт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6 шт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27.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современного коррекционного оборудования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работы по сопровождению детей с ОВЗ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комплексной системы мониторинга здоровья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воспитанников по сравнению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 предыдущим периодом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5-10%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Динамика показателей 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выпуске из учреждения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32.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детского травматизма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родителей участвующих в жизни ДОУ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семей, удовлетворённых качеством образовательных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организацией взаимодействия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6 Финансирование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образовательной деятельности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Успешность реализации Программы развития будет возможна при условии рационального использования бюджетных средств, привлечения дополнительных объемов финансовых ресурсов полученных в рамках эффективного расходования средств, выделения субсидий, включение учреждения в адресные программы и др.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Источники финансирования образовательной деятельности</w:t>
      </w: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Источниками формирования имущества и финансовых ресурсов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Учреждения 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4C7FEC" w:rsidRPr="004C7FEC" w:rsidRDefault="004C7FEC" w:rsidP="004C7FEC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имущество, переданное в оперативное управление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Учреждению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Учредителем (собственником);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бюджетные средства;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поступления от Учредителя;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приносящей доход деятельности;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оказания платных образовательных услуг;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взносы (пожертвования) организаций и  граждан;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-иные источники, не запрещенные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both"/>
        <w:rPr>
          <w:rFonts w:eastAsiaTheme="minorEastAsia"/>
          <w:lang w:eastAsia="ru-RU"/>
        </w:rPr>
      </w:pPr>
    </w:p>
    <w:p w:rsidR="00DE6701" w:rsidRDefault="00DE6701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>
      <w:r>
        <w:rPr>
          <w:noProof/>
          <w:lang w:eastAsia="ru-RU"/>
        </w:rPr>
        <w:lastRenderedPageBreak/>
        <w:drawing>
          <wp:inline distT="0" distB="0" distL="0" distR="0">
            <wp:extent cx="5940425" cy="8396572"/>
            <wp:effectExtent l="0" t="0" r="3175" b="5080"/>
            <wp:docPr id="6" name="Рисунок 6" descr="F:\2017_02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_02_01\IMG_00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EC" w:rsidSect="005C5A04">
      <w:footerReference w:type="default" r:id="rId2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B1" w:rsidRDefault="000876B1">
      <w:pPr>
        <w:spacing w:after="0" w:line="240" w:lineRule="auto"/>
      </w:pPr>
      <w:r>
        <w:separator/>
      </w:r>
    </w:p>
  </w:endnote>
  <w:endnote w:type="continuationSeparator" w:id="0">
    <w:p w:rsidR="000876B1" w:rsidRDefault="000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075"/>
      <w:docPartObj>
        <w:docPartGallery w:val="Page Numbers (Bottom of Page)"/>
        <w:docPartUnique/>
      </w:docPartObj>
    </w:sdtPr>
    <w:sdtEndPr/>
    <w:sdtContent>
      <w:p w:rsidR="00132A52" w:rsidRDefault="004C7F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A52" w:rsidRDefault="000876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B1" w:rsidRDefault="000876B1">
      <w:pPr>
        <w:spacing w:after="0" w:line="240" w:lineRule="auto"/>
      </w:pPr>
      <w:r>
        <w:separator/>
      </w:r>
    </w:p>
  </w:footnote>
  <w:footnote w:type="continuationSeparator" w:id="0">
    <w:p w:rsidR="000876B1" w:rsidRDefault="0008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1" w15:restartNumberingAfterBreak="0">
    <w:nsid w:val="00000007"/>
    <w:multiLevelType w:val="singleLevel"/>
    <w:tmpl w:val="38DA8A4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2" w15:restartNumberingAfterBreak="0">
    <w:nsid w:val="0000000D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3" w15:restartNumberingAfterBreak="0">
    <w:nsid w:val="0000001A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4" w15:restartNumberingAfterBreak="0">
    <w:nsid w:val="0B8F1C53"/>
    <w:multiLevelType w:val="hybridMultilevel"/>
    <w:tmpl w:val="2BD0186C"/>
    <w:lvl w:ilvl="0" w:tplc="CE567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6397"/>
    <w:multiLevelType w:val="hybridMultilevel"/>
    <w:tmpl w:val="316A0386"/>
    <w:lvl w:ilvl="0" w:tplc="66DC8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940CE"/>
    <w:multiLevelType w:val="hybridMultilevel"/>
    <w:tmpl w:val="F5323FB4"/>
    <w:lvl w:ilvl="0" w:tplc="6812E2C4">
      <w:start w:val="17"/>
      <w:numFmt w:val="bullet"/>
      <w:lvlText w:val=""/>
      <w:lvlJc w:val="left"/>
      <w:pPr>
        <w:ind w:left="360" w:hanging="360"/>
      </w:pPr>
      <w:rPr>
        <w:rFonts w:ascii="Symbol" w:eastAsia="Wingdings-Regula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15483"/>
    <w:multiLevelType w:val="hybridMultilevel"/>
    <w:tmpl w:val="DAAA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4C68"/>
    <w:multiLevelType w:val="hybridMultilevel"/>
    <w:tmpl w:val="40C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62A9"/>
    <w:multiLevelType w:val="hybridMultilevel"/>
    <w:tmpl w:val="8C426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4B9"/>
    <w:multiLevelType w:val="hybridMultilevel"/>
    <w:tmpl w:val="907A389C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D2E0A"/>
    <w:multiLevelType w:val="hybridMultilevel"/>
    <w:tmpl w:val="43F2E8A6"/>
    <w:lvl w:ilvl="0" w:tplc="684234F6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A0B3A30"/>
    <w:multiLevelType w:val="hybridMultilevel"/>
    <w:tmpl w:val="B89E2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4A8"/>
    <w:multiLevelType w:val="hybridMultilevel"/>
    <w:tmpl w:val="779CF92E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712F2"/>
    <w:multiLevelType w:val="hybridMultilevel"/>
    <w:tmpl w:val="E6C25962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97629"/>
    <w:multiLevelType w:val="hybridMultilevel"/>
    <w:tmpl w:val="6B122FB8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4BF4"/>
    <w:multiLevelType w:val="hybridMultilevel"/>
    <w:tmpl w:val="17A442EE"/>
    <w:lvl w:ilvl="0" w:tplc="BAD2A3F0">
      <w:start w:val="1"/>
      <w:numFmt w:val="bullet"/>
      <w:lvlText w:val="•"/>
      <w:lvlJc w:val="left"/>
      <w:pPr>
        <w:ind w:left="938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74C32A2C"/>
    <w:multiLevelType w:val="multilevel"/>
    <w:tmpl w:val="3F3EAB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C"/>
    <w:rsid w:val="000876B1"/>
    <w:rsid w:val="004C7FEC"/>
    <w:rsid w:val="004F4016"/>
    <w:rsid w:val="00512DC3"/>
    <w:rsid w:val="00AC6A24"/>
    <w:rsid w:val="00D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2E9E-3691-42D1-8307-4C29DBF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F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7FEC"/>
  </w:style>
  <w:style w:type="table" w:styleId="a3">
    <w:name w:val="Table Grid"/>
    <w:basedOn w:val="a1"/>
    <w:uiPriority w:val="59"/>
    <w:rsid w:val="004C7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7F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FEC"/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4C7FEC"/>
  </w:style>
  <w:style w:type="paragraph" w:styleId="a8">
    <w:name w:val="List Paragraph"/>
    <w:basedOn w:val="a"/>
    <w:uiPriority w:val="34"/>
    <w:qFormat/>
    <w:rsid w:val="004C7FE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4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FE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C7FE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4C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C7FEC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4C7FEC"/>
    <w:rPr>
      <w:color w:val="0000FF" w:themeColor="hyperlink"/>
      <w:u w:val="single"/>
    </w:rPr>
  </w:style>
  <w:style w:type="paragraph" w:customStyle="1" w:styleId="ConsPlusNormal">
    <w:name w:val="ConsPlusNormal"/>
    <w:rsid w:val="004C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next w:val="Default"/>
    <w:link w:val="3New0"/>
    <w:autoRedefine/>
    <w:uiPriority w:val="99"/>
    <w:qFormat/>
    <w:rsid w:val="004C7FEC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4C7F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C7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s-n7.ru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86C96-D369-4B10-9E37-EB666D246842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A5F8FA-78CB-485F-A8CF-407B86173731}">
      <dgm:prSet phldrT="[Текст]" custT="1"/>
      <dgm:spPr>
        <a:xfrm>
          <a:off x="2871523" y="1631"/>
          <a:ext cx="934232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gm:t>
    </dgm:pt>
    <dgm:pt modelId="{8769DDBD-8996-48FD-82B6-26DA6DD52562}" type="parTrans" cxnId="{230A49C3-F8D7-47A5-A3A8-D869CE4C1B94}">
      <dgm:prSet/>
      <dgm:spPr/>
      <dgm:t>
        <a:bodyPr/>
        <a:lstStyle/>
        <a:p>
          <a:endParaRPr lang="ru-RU"/>
        </a:p>
      </dgm:t>
    </dgm:pt>
    <dgm:pt modelId="{73A93CEB-9C27-424B-8F9A-5AFCE691C49F}" type="sibTrans" cxnId="{230A49C3-F8D7-47A5-A3A8-D869CE4C1B94}">
      <dgm:prSet/>
      <dgm:spPr/>
      <dgm:t>
        <a:bodyPr/>
        <a:lstStyle/>
        <a:p>
          <a:endParaRPr lang="ru-RU"/>
        </a:p>
      </dgm:t>
    </dgm:pt>
    <dgm:pt modelId="{EBC5145A-17FF-4E43-830C-AF9282C680A4}">
      <dgm:prSet phldrT="[Текст]" custT="1"/>
      <dgm:spPr>
        <a:xfrm>
          <a:off x="1901591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 </a:t>
          </a:r>
        </a:p>
      </dgm:t>
    </dgm:pt>
    <dgm:pt modelId="{CF65477E-3E40-4294-9048-06388D0DB3C3}" type="parTrans" cxnId="{B980596E-E9C3-4F54-9F7F-7AEE17D61B7F}">
      <dgm:prSet/>
      <dgm:spPr>
        <a:xfrm>
          <a:off x="2300771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9BB8DB8-5C5A-4173-891D-8B61A7929F5E}" type="sibTrans" cxnId="{B980596E-E9C3-4F54-9F7F-7AEE17D61B7F}">
      <dgm:prSet/>
      <dgm:spPr/>
      <dgm:t>
        <a:bodyPr/>
        <a:lstStyle/>
        <a:p>
          <a:endParaRPr lang="ru-RU"/>
        </a:p>
      </dgm:t>
    </dgm:pt>
    <dgm:pt modelId="{8A76D8F4-4015-42C9-A29A-E8434A5DD018}">
      <dgm:prSet phldrT="[Текст]" custT="1"/>
      <dgm:spPr>
        <a:xfrm>
          <a:off x="1382658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gm:t>
    </dgm:pt>
    <dgm:pt modelId="{BE67BC48-5C00-4460-B00B-939DA4F60421}" type="parTrans" cxnId="{61EF4FCB-F282-4593-8564-6C015B50F0F4}">
      <dgm:prSet/>
      <dgm:spPr>
        <a:xfrm>
          <a:off x="1781838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B8BB983-0B9A-4601-B897-B609545D81F5}" type="sibTrans" cxnId="{61EF4FCB-F282-4593-8564-6C015B50F0F4}">
      <dgm:prSet/>
      <dgm:spPr/>
      <dgm:t>
        <a:bodyPr/>
        <a:lstStyle/>
        <a:p>
          <a:endParaRPr lang="ru-RU"/>
        </a:p>
      </dgm:t>
    </dgm:pt>
    <dgm:pt modelId="{C4856A06-3783-4DC8-B63E-D153C1EED3B1}">
      <dgm:prSet phldrT="[Текст]" custT="1"/>
      <dgm:spPr>
        <a:xfrm>
          <a:off x="2420525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237FF3A-3F0C-4F3F-AFB6-880508F5C3EF}" type="parTrans" cxnId="{302A3C63-C6CF-42DC-908A-63A105384C3E}">
      <dgm:prSet/>
      <dgm:spPr>
        <a:xfrm>
          <a:off x="2300771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286B56-AF2E-42BB-9178-77C5E42C6E97}" type="sibTrans" cxnId="{302A3C63-C6CF-42DC-908A-63A105384C3E}">
      <dgm:prSet/>
      <dgm:spPr/>
      <dgm:t>
        <a:bodyPr/>
        <a:lstStyle/>
        <a:p>
          <a:endParaRPr lang="ru-RU"/>
        </a:p>
      </dgm:t>
    </dgm:pt>
    <dgm:pt modelId="{91053C6C-E5F0-41E2-8876-A3F4E58F7A63}">
      <dgm:prSet phldrT="[Текст]"/>
      <dgm:spPr>
        <a:xfrm>
          <a:off x="3977327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gm:t>
    </dgm:pt>
    <dgm:pt modelId="{668A151E-1059-43BE-B33D-448D4A344AF8}" type="parTrans" cxnId="{BC58BD5A-CA57-4EFE-9BE7-195A13321943}">
      <dgm:prSet/>
      <dgm:spPr>
        <a:xfrm>
          <a:off x="3338639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A72422-7148-465B-8861-001655591BEA}" type="sibTrans" cxnId="{BC58BD5A-CA57-4EFE-9BE7-195A13321943}">
      <dgm:prSet/>
      <dgm:spPr/>
      <dgm:t>
        <a:bodyPr/>
        <a:lstStyle/>
        <a:p>
          <a:endParaRPr lang="ru-RU"/>
        </a:p>
      </dgm:t>
    </dgm:pt>
    <dgm:pt modelId="{258B76AA-D8FD-4C78-8AAA-05525AEDE1AE}">
      <dgm:prSet phldrT="[Текст]" custT="1"/>
      <dgm:spPr>
        <a:xfrm>
          <a:off x="863724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руководитель</a:t>
          </a:r>
        </a:p>
      </dgm:t>
    </dgm:pt>
    <dgm:pt modelId="{2BC4AE11-3F98-434E-82E9-C6E63D4098AE}" type="parTrans" cxnId="{E227ED6F-EBA0-473F-A277-D6AE5F41E5FC}">
      <dgm:prSet/>
      <dgm:spPr>
        <a:xfrm>
          <a:off x="1262904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5B8CC4-8F0C-4A50-98C4-F6D614E56D33}" type="sibTrans" cxnId="{E227ED6F-EBA0-473F-A277-D6AE5F41E5FC}">
      <dgm:prSet/>
      <dgm:spPr/>
      <dgm:t>
        <a:bodyPr/>
        <a:lstStyle/>
        <a:p>
          <a:endParaRPr lang="ru-RU"/>
        </a:p>
      </dgm:t>
    </dgm:pt>
    <dgm:pt modelId="{A7E47F34-5A33-4E62-9E72-2241C645B3E6}">
      <dgm:prSet phldrT="[Текст]" custT="1"/>
      <dgm:spPr>
        <a:xfrm>
          <a:off x="1901591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 ФК</a:t>
          </a:r>
        </a:p>
      </dgm:t>
    </dgm:pt>
    <dgm:pt modelId="{8C1BE8D5-E91C-41DC-A2E1-CA0C348E22C0}" type="parTrans" cxnId="{D03A8614-5D5B-458A-898A-DF89D0A0618F}">
      <dgm:prSet/>
      <dgm:spPr>
        <a:xfrm>
          <a:off x="1781838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AEEFA9D-A810-40C8-A91A-21922D5D2657}" type="sibTrans" cxnId="{D03A8614-5D5B-458A-898A-DF89D0A0618F}">
      <dgm:prSet/>
      <dgm:spPr/>
      <dgm:t>
        <a:bodyPr/>
        <a:lstStyle/>
        <a:p>
          <a:endParaRPr lang="ru-RU"/>
        </a:p>
      </dgm:t>
    </dgm:pt>
    <dgm:pt modelId="{ECFEA04F-7678-4DAA-A891-E250D47365FC}">
      <dgm:prSet phldrT="[Текст]"/>
      <dgm:spPr>
        <a:xfrm>
          <a:off x="3458393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gm:t>
    </dgm:pt>
    <dgm:pt modelId="{4B585501-1BBD-4BC3-994E-766C84E705E9}" type="parTrans" cxnId="{F489D84C-932C-4997-AADC-168D7E25A696}">
      <dgm:prSet/>
      <dgm:spPr>
        <a:xfrm>
          <a:off x="3857573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BF269E2-1709-4C15-A380-3CC0BF0F6688}" type="sibTrans" cxnId="{F489D84C-932C-4997-AADC-168D7E25A696}">
      <dgm:prSet/>
      <dgm:spPr/>
      <dgm:t>
        <a:bodyPr/>
        <a:lstStyle/>
        <a:p>
          <a:endParaRPr lang="ru-RU"/>
        </a:p>
      </dgm:t>
    </dgm:pt>
    <dgm:pt modelId="{F86BFF9C-5D4E-4810-AD38-5BA8C52D2A53}">
      <dgm:prSet phldrT="[Текст]" custT="1"/>
      <dgm:spPr>
        <a:xfrm>
          <a:off x="4496260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gm:t>
    </dgm:pt>
    <dgm:pt modelId="{BFDD6529-7502-40D8-B387-2C8D8CC83045}" type="parTrans" cxnId="{F52B6D99-FE78-4E70-8450-D1273E508386}">
      <dgm:prSet/>
      <dgm:spPr>
        <a:xfrm>
          <a:off x="4376506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3861E5-71C8-4B6D-BC27-ADF60E8D9433}" type="sibTrans" cxnId="{F52B6D99-FE78-4E70-8450-D1273E508386}">
      <dgm:prSet/>
      <dgm:spPr/>
      <dgm:t>
        <a:bodyPr/>
        <a:lstStyle/>
        <a:p>
          <a:endParaRPr lang="ru-RU"/>
        </a:p>
      </dgm:t>
    </dgm:pt>
    <dgm:pt modelId="{2C855A58-CECA-4261-A808-BB895AD11764}" type="pres">
      <dgm:prSet presAssocID="{1BB86C96-D369-4B10-9E37-EB666D24684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26BBE43-E1AC-4B7B-AA99-9E5DCAF53B1B}" type="pres">
      <dgm:prSet presAssocID="{1BB86C96-D369-4B10-9E37-EB666D246842}" presName="hierFlow" presStyleCnt="0"/>
      <dgm:spPr/>
    </dgm:pt>
    <dgm:pt modelId="{4EAFA413-8131-4781-A861-65E7DC30D99A}" type="pres">
      <dgm:prSet presAssocID="{1BB86C96-D369-4B10-9E37-EB666D24684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55EE09F-EF69-4954-AE5C-9F3E6081053E}" type="pres">
      <dgm:prSet presAssocID="{2DA5F8FA-78CB-485F-A8CF-407B86173731}" presName="Name14" presStyleCnt="0"/>
      <dgm:spPr/>
    </dgm:pt>
    <dgm:pt modelId="{11C3C4C6-BDD9-4DFA-8274-E367B6A58B15}" type="pres">
      <dgm:prSet presAssocID="{2DA5F8FA-78CB-485F-A8CF-407B86173731}" presName="level1Shape" presStyleLbl="node0" presStyleIdx="0" presStyleCnt="1" custScaleX="11701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741A9B5-464E-41D7-A75F-B8BCA495D5AD}" type="pres">
      <dgm:prSet presAssocID="{2DA5F8FA-78CB-485F-A8CF-407B86173731}" presName="hierChild2" presStyleCnt="0"/>
      <dgm:spPr/>
    </dgm:pt>
    <dgm:pt modelId="{5FBFFD60-A2F4-46C2-BC0E-74F09B941DFA}" type="pres">
      <dgm:prSet presAssocID="{CF65477E-3E40-4294-9048-06388D0DB3C3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</dgm:pt>
    <dgm:pt modelId="{EC3631E1-F46B-4CBD-A707-7E82ECE389B7}" type="pres">
      <dgm:prSet presAssocID="{EBC5145A-17FF-4E43-830C-AF9282C680A4}" presName="Name21" presStyleCnt="0"/>
      <dgm:spPr/>
    </dgm:pt>
    <dgm:pt modelId="{7A4F33E7-5653-410A-B3BB-9E9D34CB4774}" type="pres">
      <dgm:prSet presAssocID="{EBC5145A-17FF-4E43-830C-AF9282C680A4}" presName="level2Shape" presStyleLbl="node2" presStyleIdx="0" presStyleCnt="2"/>
      <dgm:spPr>
        <a:prstGeom prst="roundRect">
          <a:avLst>
            <a:gd name="adj" fmla="val 10000"/>
          </a:avLst>
        </a:prstGeom>
      </dgm:spPr>
    </dgm:pt>
    <dgm:pt modelId="{92031D1F-C050-43C5-9F0E-6F4E7C66D809}" type="pres">
      <dgm:prSet presAssocID="{EBC5145A-17FF-4E43-830C-AF9282C680A4}" presName="hierChild3" presStyleCnt="0"/>
      <dgm:spPr/>
    </dgm:pt>
    <dgm:pt modelId="{8C41D39E-A96B-4D03-8A1A-BB8094FA4BDC}" type="pres">
      <dgm:prSet presAssocID="{BE67BC48-5C00-4460-B00B-939DA4F60421}" presName="Name19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</dgm:pt>
    <dgm:pt modelId="{7DCFDB5D-A7ED-45FA-A7C6-C8465FBB5C8F}" type="pres">
      <dgm:prSet presAssocID="{8A76D8F4-4015-42C9-A29A-E8434A5DD018}" presName="Name21" presStyleCnt="0"/>
      <dgm:spPr/>
    </dgm:pt>
    <dgm:pt modelId="{4CB65138-7E46-4B7E-B863-77691539B03F}" type="pres">
      <dgm:prSet presAssocID="{8A76D8F4-4015-42C9-A29A-E8434A5DD018}" presName="level2Shape" presStyleLbl="node3" presStyleIdx="0" presStyleCnt="4"/>
      <dgm:spPr>
        <a:prstGeom prst="roundRect">
          <a:avLst>
            <a:gd name="adj" fmla="val 10000"/>
          </a:avLst>
        </a:prstGeom>
      </dgm:spPr>
    </dgm:pt>
    <dgm:pt modelId="{03852C6D-3DC8-4602-8D40-069FB33B2D76}" type="pres">
      <dgm:prSet presAssocID="{8A76D8F4-4015-42C9-A29A-E8434A5DD018}" presName="hierChild3" presStyleCnt="0"/>
      <dgm:spPr/>
    </dgm:pt>
    <dgm:pt modelId="{9D3C4A06-DDC0-4B51-B2AA-5EEDB3CCADF4}" type="pres">
      <dgm:prSet presAssocID="{2BC4AE11-3F98-434E-82E9-C6E63D4098AE}" presName="Name19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</dgm:pt>
    <dgm:pt modelId="{3D53E0E9-1D15-41E7-BA5F-F82AC15A440F}" type="pres">
      <dgm:prSet presAssocID="{258B76AA-D8FD-4C78-8AAA-05525AEDE1AE}" presName="Name21" presStyleCnt="0"/>
      <dgm:spPr/>
    </dgm:pt>
    <dgm:pt modelId="{654BBE85-E0C2-4C4E-81F9-0F289B700942}" type="pres">
      <dgm:prSet presAssocID="{258B76AA-D8FD-4C78-8AAA-05525AEDE1AE}" presName="level2Shape" presStyleLbl="node4" presStyleIdx="0" presStyleCnt="2"/>
      <dgm:spPr>
        <a:prstGeom prst="roundRect">
          <a:avLst>
            <a:gd name="adj" fmla="val 10000"/>
          </a:avLst>
        </a:prstGeom>
      </dgm:spPr>
    </dgm:pt>
    <dgm:pt modelId="{52A2219A-D447-4D0A-8547-9E96B14DC195}" type="pres">
      <dgm:prSet presAssocID="{258B76AA-D8FD-4C78-8AAA-05525AEDE1AE}" presName="hierChild3" presStyleCnt="0"/>
      <dgm:spPr/>
    </dgm:pt>
    <dgm:pt modelId="{9E0CEEC5-EF72-4ED9-905C-F15E26E11989}" type="pres">
      <dgm:prSet presAssocID="{8C1BE8D5-E91C-41DC-A2E1-CA0C348E22C0}" presName="Name19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</dgm:pt>
    <dgm:pt modelId="{2BEDD0FB-FDF6-4C6B-A477-A2ABA75164C8}" type="pres">
      <dgm:prSet presAssocID="{A7E47F34-5A33-4E62-9E72-2241C645B3E6}" presName="Name21" presStyleCnt="0"/>
      <dgm:spPr/>
    </dgm:pt>
    <dgm:pt modelId="{DB394BA6-61DB-47F6-9858-3AF5EAB92409}" type="pres">
      <dgm:prSet presAssocID="{A7E47F34-5A33-4E62-9E72-2241C645B3E6}" presName="level2Shape" presStyleLbl="node4" presStyleIdx="1" presStyleCnt="2"/>
      <dgm:spPr>
        <a:prstGeom prst="roundRect">
          <a:avLst>
            <a:gd name="adj" fmla="val 10000"/>
          </a:avLst>
        </a:prstGeom>
      </dgm:spPr>
    </dgm:pt>
    <dgm:pt modelId="{B81F44BA-A795-4463-83EC-5BA68FF41287}" type="pres">
      <dgm:prSet presAssocID="{A7E47F34-5A33-4E62-9E72-2241C645B3E6}" presName="hierChild3" presStyleCnt="0"/>
      <dgm:spPr/>
    </dgm:pt>
    <dgm:pt modelId="{CF1145BA-F1C8-4FFE-83A5-100ECD7AD252}" type="pres">
      <dgm:prSet presAssocID="{E237FF3A-3F0C-4F3F-AFB6-880508F5C3EF}" presName="Name19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</dgm:pt>
    <dgm:pt modelId="{5691846F-EC9E-480E-939B-28BC005DCE2B}" type="pres">
      <dgm:prSet presAssocID="{C4856A06-3783-4DC8-B63E-D153C1EED3B1}" presName="Name21" presStyleCnt="0"/>
      <dgm:spPr/>
    </dgm:pt>
    <dgm:pt modelId="{705745E8-8E5B-4FA1-83A3-543C3169C0F9}" type="pres">
      <dgm:prSet presAssocID="{C4856A06-3783-4DC8-B63E-D153C1EED3B1}" presName="level2Shape" presStyleLbl="node3" presStyleIdx="1" presStyleCnt="4"/>
      <dgm:spPr>
        <a:prstGeom prst="roundRect">
          <a:avLst>
            <a:gd name="adj" fmla="val 10000"/>
          </a:avLst>
        </a:prstGeom>
      </dgm:spPr>
    </dgm:pt>
    <dgm:pt modelId="{F62BFCC4-D298-4E2D-82D5-18C26A102105}" type="pres">
      <dgm:prSet presAssocID="{C4856A06-3783-4DC8-B63E-D153C1EED3B1}" presName="hierChild3" presStyleCnt="0"/>
      <dgm:spPr/>
    </dgm:pt>
    <dgm:pt modelId="{B634C9E4-EF9D-47C5-9ED0-31CD9A3954BB}" type="pres">
      <dgm:prSet presAssocID="{668A151E-1059-43BE-B33D-448D4A344AF8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</dgm:spPr>
    </dgm:pt>
    <dgm:pt modelId="{46DECADA-4185-4FA4-962E-679FF68FB790}" type="pres">
      <dgm:prSet presAssocID="{91053C6C-E5F0-41E2-8876-A3F4E58F7A63}" presName="Name21" presStyleCnt="0"/>
      <dgm:spPr/>
    </dgm:pt>
    <dgm:pt modelId="{D150DE82-6D59-437C-8D7A-2B3A15BF57B2}" type="pres">
      <dgm:prSet presAssocID="{91053C6C-E5F0-41E2-8876-A3F4E58F7A63}" presName="level2Shape" presStyleLbl="node2" presStyleIdx="1" presStyleCnt="2"/>
      <dgm:spPr>
        <a:prstGeom prst="roundRect">
          <a:avLst>
            <a:gd name="adj" fmla="val 10000"/>
          </a:avLst>
        </a:prstGeom>
      </dgm:spPr>
    </dgm:pt>
    <dgm:pt modelId="{88B0B67C-2A95-4DE5-A50A-7D3C7073CCE0}" type="pres">
      <dgm:prSet presAssocID="{91053C6C-E5F0-41E2-8876-A3F4E58F7A63}" presName="hierChild3" presStyleCnt="0"/>
      <dgm:spPr/>
    </dgm:pt>
    <dgm:pt modelId="{6AFB4DC0-C8CC-4F22-A7F0-44FBEA05E193}" type="pres">
      <dgm:prSet presAssocID="{4B585501-1BBD-4BC3-994E-766C84E705E9}" presName="Name19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</dgm:pt>
    <dgm:pt modelId="{F7C57435-02C1-4965-999D-66532A536483}" type="pres">
      <dgm:prSet presAssocID="{ECFEA04F-7678-4DAA-A891-E250D47365FC}" presName="Name21" presStyleCnt="0"/>
      <dgm:spPr/>
    </dgm:pt>
    <dgm:pt modelId="{E25C75CD-440E-4A58-9FEF-27A5DD685063}" type="pres">
      <dgm:prSet presAssocID="{ECFEA04F-7678-4DAA-A891-E250D47365FC}" presName="level2Shape" presStyleLbl="node3" presStyleIdx="2" presStyleCnt="4"/>
      <dgm:spPr>
        <a:prstGeom prst="roundRect">
          <a:avLst>
            <a:gd name="adj" fmla="val 10000"/>
          </a:avLst>
        </a:prstGeom>
      </dgm:spPr>
    </dgm:pt>
    <dgm:pt modelId="{6A297676-9F1E-4759-A6F5-573316E9CFF5}" type="pres">
      <dgm:prSet presAssocID="{ECFEA04F-7678-4DAA-A891-E250D47365FC}" presName="hierChild3" presStyleCnt="0"/>
      <dgm:spPr/>
    </dgm:pt>
    <dgm:pt modelId="{EB28B679-2913-4A7E-884D-BA10EB62C476}" type="pres">
      <dgm:prSet presAssocID="{BFDD6529-7502-40D8-B387-2C8D8CC83045}" presName="Name19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</dgm:pt>
    <dgm:pt modelId="{07FF7FF4-1529-402A-9549-58BDE305553F}" type="pres">
      <dgm:prSet presAssocID="{F86BFF9C-5D4E-4810-AD38-5BA8C52D2A53}" presName="Name21" presStyleCnt="0"/>
      <dgm:spPr/>
    </dgm:pt>
    <dgm:pt modelId="{92641A99-6DE8-49C0-803C-1E4A6BFBA166}" type="pres">
      <dgm:prSet presAssocID="{F86BFF9C-5D4E-4810-AD38-5BA8C52D2A53}" presName="level2Shape" presStyleLbl="node3" presStyleIdx="3" presStyleCnt="4"/>
      <dgm:spPr>
        <a:prstGeom prst="roundRect">
          <a:avLst>
            <a:gd name="adj" fmla="val 10000"/>
          </a:avLst>
        </a:prstGeom>
      </dgm:spPr>
    </dgm:pt>
    <dgm:pt modelId="{FB869E7D-5041-4F4B-A4F2-FABEFCCE283B}" type="pres">
      <dgm:prSet presAssocID="{F86BFF9C-5D4E-4810-AD38-5BA8C52D2A53}" presName="hierChild3" presStyleCnt="0"/>
      <dgm:spPr/>
    </dgm:pt>
    <dgm:pt modelId="{42C01A76-63A4-49B5-97C5-FF39EE937168}" type="pres">
      <dgm:prSet presAssocID="{1BB86C96-D369-4B10-9E37-EB666D246842}" presName="bgShapesFlow" presStyleCnt="0"/>
      <dgm:spPr/>
    </dgm:pt>
  </dgm:ptLst>
  <dgm:cxnLst>
    <dgm:cxn modelId="{F489D84C-932C-4997-AADC-168D7E25A696}" srcId="{91053C6C-E5F0-41E2-8876-A3F4E58F7A63}" destId="{ECFEA04F-7678-4DAA-A891-E250D47365FC}" srcOrd="0" destOrd="0" parTransId="{4B585501-1BBD-4BC3-994E-766C84E705E9}" sibTransId="{3BF269E2-1709-4C15-A380-3CC0BF0F6688}"/>
    <dgm:cxn modelId="{BC58BD5A-CA57-4EFE-9BE7-195A13321943}" srcId="{2DA5F8FA-78CB-485F-A8CF-407B86173731}" destId="{91053C6C-E5F0-41E2-8876-A3F4E58F7A63}" srcOrd="1" destOrd="0" parTransId="{668A151E-1059-43BE-B33D-448D4A344AF8}" sibTransId="{8EA72422-7148-465B-8861-001655591BEA}"/>
    <dgm:cxn modelId="{61EF4FCB-F282-4593-8564-6C015B50F0F4}" srcId="{EBC5145A-17FF-4E43-830C-AF9282C680A4}" destId="{8A76D8F4-4015-42C9-A29A-E8434A5DD018}" srcOrd="0" destOrd="0" parTransId="{BE67BC48-5C00-4460-B00B-939DA4F60421}" sibTransId="{CB8BB983-0B9A-4601-B897-B609545D81F5}"/>
    <dgm:cxn modelId="{F52B6D99-FE78-4E70-8450-D1273E508386}" srcId="{91053C6C-E5F0-41E2-8876-A3F4E58F7A63}" destId="{F86BFF9C-5D4E-4810-AD38-5BA8C52D2A53}" srcOrd="1" destOrd="0" parTransId="{BFDD6529-7502-40D8-B387-2C8D8CC83045}" sibTransId="{563861E5-71C8-4B6D-BC27-ADF60E8D9433}"/>
    <dgm:cxn modelId="{169180B2-E6C4-4218-A1C4-EC3D6C4896F5}" type="presOf" srcId="{C4856A06-3783-4DC8-B63E-D153C1EED3B1}" destId="{705745E8-8E5B-4FA1-83A3-543C3169C0F9}" srcOrd="0" destOrd="0" presId="urn:microsoft.com/office/officeart/2005/8/layout/hierarchy6"/>
    <dgm:cxn modelId="{9C53FEAD-ED2C-40C2-ADD4-10E59B8EB2F6}" type="presOf" srcId="{8C1BE8D5-E91C-41DC-A2E1-CA0C348E22C0}" destId="{9E0CEEC5-EF72-4ED9-905C-F15E26E11989}" srcOrd="0" destOrd="0" presId="urn:microsoft.com/office/officeart/2005/8/layout/hierarchy6"/>
    <dgm:cxn modelId="{74278677-6D48-431B-B44D-EAB467024960}" type="presOf" srcId="{1BB86C96-D369-4B10-9E37-EB666D246842}" destId="{2C855A58-CECA-4261-A808-BB895AD11764}" srcOrd="0" destOrd="0" presId="urn:microsoft.com/office/officeart/2005/8/layout/hierarchy6"/>
    <dgm:cxn modelId="{D5223962-4116-486D-8E53-2ECC0DAB06C5}" type="presOf" srcId="{4B585501-1BBD-4BC3-994E-766C84E705E9}" destId="{6AFB4DC0-C8CC-4F22-A7F0-44FBEA05E193}" srcOrd="0" destOrd="0" presId="urn:microsoft.com/office/officeart/2005/8/layout/hierarchy6"/>
    <dgm:cxn modelId="{E227ED6F-EBA0-473F-A277-D6AE5F41E5FC}" srcId="{8A76D8F4-4015-42C9-A29A-E8434A5DD018}" destId="{258B76AA-D8FD-4C78-8AAA-05525AEDE1AE}" srcOrd="0" destOrd="0" parTransId="{2BC4AE11-3F98-434E-82E9-C6E63D4098AE}" sibTransId="{B95B8CC4-8F0C-4A50-98C4-F6D614E56D33}"/>
    <dgm:cxn modelId="{C0EB6F1B-D3D5-4B97-B3A1-8395B6553540}" type="presOf" srcId="{E237FF3A-3F0C-4F3F-AFB6-880508F5C3EF}" destId="{CF1145BA-F1C8-4FFE-83A5-100ECD7AD252}" srcOrd="0" destOrd="0" presId="urn:microsoft.com/office/officeart/2005/8/layout/hierarchy6"/>
    <dgm:cxn modelId="{A673DA40-0ED6-43D8-890D-941EF8ADA152}" type="presOf" srcId="{BE67BC48-5C00-4460-B00B-939DA4F60421}" destId="{8C41D39E-A96B-4D03-8A1A-BB8094FA4BDC}" srcOrd="0" destOrd="0" presId="urn:microsoft.com/office/officeart/2005/8/layout/hierarchy6"/>
    <dgm:cxn modelId="{C60A5347-36D5-4020-A9A8-7D76778ABC87}" type="presOf" srcId="{258B76AA-D8FD-4C78-8AAA-05525AEDE1AE}" destId="{654BBE85-E0C2-4C4E-81F9-0F289B700942}" srcOrd="0" destOrd="0" presId="urn:microsoft.com/office/officeart/2005/8/layout/hierarchy6"/>
    <dgm:cxn modelId="{47156F5F-6508-4CFA-BAA4-C4495FAE8D39}" type="presOf" srcId="{CF65477E-3E40-4294-9048-06388D0DB3C3}" destId="{5FBFFD60-A2F4-46C2-BC0E-74F09B941DFA}" srcOrd="0" destOrd="0" presId="urn:microsoft.com/office/officeart/2005/8/layout/hierarchy6"/>
    <dgm:cxn modelId="{031973EB-296A-45DD-AAC5-4842EBBE40FB}" type="presOf" srcId="{F86BFF9C-5D4E-4810-AD38-5BA8C52D2A53}" destId="{92641A99-6DE8-49C0-803C-1E4A6BFBA166}" srcOrd="0" destOrd="0" presId="urn:microsoft.com/office/officeart/2005/8/layout/hierarchy6"/>
    <dgm:cxn modelId="{54D802FB-4901-4F0B-9C45-19115CF3999F}" type="presOf" srcId="{668A151E-1059-43BE-B33D-448D4A344AF8}" destId="{B634C9E4-EF9D-47C5-9ED0-31CD9A3954BB}" srcOrd="0" destOrd="0" presId="urn:microsoft.com/office/officeart/2005/8/layout/hierarchy6"/>
    <dgm:cxn modelId="{BCDE6065-9050-4458-9DC8-FCE5A8F9E8C4}" type="presOf" srcId="{91053C6C-E5F0-41E2-8876-A3F4E58F7A63}" destId="{D150DE82-6D59-437C-8D7A-2B3A15BF57B2}" srcOrd="0" destOrd="0" presId="urn:microsoft.com/office/officeart/2005/8/layout/hierarchy6"/>
    <dgm:cxn modelId="{0F677667-702E-4938-8C00-1010F2E60D10}" type="presOf" srcId="{BFDD6529-7502-40D8-B387-2C8D8CC83045}" destId="{EB28B679-2913-4A7E-884D-BA10EB62C476}" srcOrd="0" destOrd="0" presId="urn:microsoft.com/office/officeart/2005/8/layout/hierarchy6"/>
    <dgm:cxn modelId="{E84E94DC-0D24-4481-8507-CD2F47A13AB7}" type="presOf" srcId="{EBC5145A-17FF-4E43-830C-AF9282C680A4}" destId="{7A4F33E7-5653-410A-B3BB-9E9D34CB4774}" srcOrd="0" destOrd="0" presId="urn:microsoft.com/office/officeart/2005/8/layout/hierarchy6"/>
    <dgm:cxn modelId="{FA15D7A3-1E42-4CA9-AB7C-6CD27750566F}" type="presOf" srcId="{A7E47F34-5A33-4E62-9E72-2241C645B3E6}" destId="{DB394BA6-61DB-47F6-9858-3AF5EAB92409}" srcOrd="0" destOrd="0" presId="urn:microsoft.com/office/officeart/2005/8/layout/hierarchy6"/>
    <dgm:cxn modelId="{315B2E87-D96C-4FD7-A6BF-893F35A6F01C}" type="presOf" srcId="{ECFEA04F-7678-4DAA-A891-E250D47365FC}" destId="{E25C75CD-440E-4A58-9FEF-27A5DD685063}" srcOrd="0" destOrd="0" presId="urn:microsoft.com/office/officeart/2005/8/layout/hierarchy6"/>
    <dgm:cxn modelId="{302A3C63-C6CF-42DC-908A-63A105384C3E}" srcId="{EBC5145A-17FF-4E43-830C-AF9282C680A4}" destId="{C4856A06-3783-4DC8-B63E-D153C1EED3B1}" srcOrd="1" destOrd="0" parTransId="{E237FF3A-3F0C-4F3F-AFB6-880508F5C3EF}" sibTransId="{58286B56-AF2E-42BB-9178-77C5E42C6E97}"/>
    <dgm:cxn modelId="{A171943A-90C5-4152-9D01-5266832C89FA}" type="presOf" srcId="{8A76D8F4-4015-42C9-A29A-E8434A5DD018}" destId="{4CB65138-7E46-4B7E-B863-77691539B03F}" srcOrd="0" destOrd="0" presId="urn:microsoft.com/office/officeart/2005/8/layout/hierarchy6"/>
    <dgm:cxn modelId="{DB150F89-5D59-4444-A7E0-6BE644DA59B0}" type="presOf" srcId="{2BC4AE11-3F98-434E-82E9-C6E63D4098AE}" destId="{9D3C4A06-DDC0-4B51-B2AA-5EEDB3CCADF4}" srcOrd="0" destOrd="0" presId="urn:microsoft.com/office/officeart/2005/8/layout/hierarchy6"/>
    <dgm:cxn modelId="{D03A8614-5D5B-458A-898A-DF89D0A0618F}" srcId="{8A76D8F4-4015-42C9-A29A-E8434A5DD018}" destId="{A7E47F34-5A33-4E62-9E72-2241C645B3E6}" srcOrd="1" destOrd="0" parTransId="{8C1BE8D5-E91C-41DC-A2E1-CA0C348E22C0}" sibTransId="{6AEEFA9D-A810-40C8-A91A-21922D5D2657}"/>
    <dgm:cxn modelId="{6F17E263-34EC-4792-80B3-6372D9112B90}" type="presOf" srcId="{2DA5F8FA-78CB-485F-A8CF-407B86173731}" destId="{11C3C4C6-BDD9-4DFA-8274-E367B6A58B15}" srcOrd="0" destOrd="0" presId="urn:microsoft.com/office/officeart/2005/8/layout/hierarchy6"/>
    <dgm:cxn modelId="{230A49C3-F8D7-47A5-A3A8-D869CE4C1B94}" srcId="{1BB86C96-D369-4B10-9E37-EB666D246842}" destId="{2DA5F8FA-78CB-485F-A8CF-407B86173731}" srcOrd="0" destOrd="0" parTransId="{8769DDBD-8996-48FD-82B6-26DA6DD52562}" sibTransId="{73A93CEB-9C27-424B-8F9A-5AFCE691C49F}"/>
    <dgm:cxn modelId="{B980596E-E9C3-4F54-9F7F-7AEE17D61B7F}" srcId="{2DA5F8FA-78CB-485F-A8CF-407B86173731}" destId="{EBC5145A-17FF-4E43-830C-AF9282C680A4}" srcOrd="0" destOrd="0" parTransId="{CF65477E-3E40-4294-9048-06388D0DB3C3}" sibTransId="{F9BB8DB8-5C5A-4173-891D-8B61A7929F5E}"/>
    <dgm:cxn modelId="{7B689ED7-8D87-41CC-8418-66279429084E}" type="presParOf" srcId="{2C855A58-CECA-4261-A808-BB895AD11764}" destId="{A26BBE43-E1AC-4B7B-AA99-9E5DCAF53B1B}" srcOrd="0" destOrd="0" presId="urn:microsoft.com/office/officeart/2005/8/layout/hierarchy6"/>
    <dgm:cxn modelId="{40A3A776-B6DC-44CA-B275-50DAB35097CF}" type="presParOf" srcId="{A26BBE43-E1AC-4B7B-AA99-9E5DCAF53B1B}" destId="{4EAFA413-8131-4781-A861-65E7DC30D99A}" srcOrd="0" destOrd="0" presId="urn:microsoft.com/office/officeart/2005/8/layout/hierarchy6"/>
    <dgm:cxn modelId="{0C114D40-FE15-4652-991F-9C79AAA7898F}" type="presParOf" srcId="{4EAFA413-8131-4781-A861-65E7DC30D99A}" destId="{E55EE09F-EF69-4954-AE5C-9F3E6081053E}" srcOrd="0" destOrd="0" presId="urn:microsoft.com/office/officeart/2005/8/layout/hierarchy6"/>
    <dgm:cxn modelId="{C68B8F75-5901-44D6-BAF0-3FB8C238F94D}" type="presParOf" srcId="{E55EE09F-EF69-4954-AE5C-9F3E6081053E}" destId="{11C3C4C6-BDD9-4DFA-8274-E367B6A58B15}" srcOrd="0" destOrd="0" presId="urn:microsoft.com/office/officeart/2005/8/layout/hierarchy6"/>
    <dgm:cxn modelId="{C4A1AAE5-8161-49B1-8C58-9988808780D3}" type="presParOf" srcId="{E55EE09F-EF69-4954-AE5C-9F3E6081053E}" destId="{2741A9B5-464E-41D7-A75F-B8BCA495D5AD}" srcOrd="1" destOrd="0" presId="urn:microsoft.com/office/officeart/2005/8/layout/hierarchy6"/>
    <dgm:cxn modelId="{114FFB27-B04E-47A3-B8F2-AA657D3C0A0D}" type="presParOf" srcId="{2741A9B5-464E-41D7-A75F-B8BCA495D5AD}" destId="{5FBFFD60-A2F4-46C2-BC0E-74F09B941DFA}" srcOrd="0" destOrd="0" presId="urn:microsoft.com/office/officeart/2005/8/layout/hierarchy6"/>
    <dgm:cxn modelId="{850A053F-0229-4DAB-9CC7-6C1B4BD99473}" type="presParOf" srcId="{2741A9B5-464E-41D7-A75F-B8BCA495D5AD}" destId="{EC3631E1-F46B-4CBD-A707-7E82ECE389B7}" srcOrd="1" destOrd="0" presId="urn:microsoft.com/office/officeart/2005/8/layout/hierarchy6"/>
    <dgm:cxn modelId="{B543CD99-6B13-4502-BE9B-C990CF9683DC}" type="presParOf" srcId="{EC3631E1-F46B-4CBD-A707-7E82ECE389B7}" destId="{7A4F33E7-5653-410A-B3BB-9E9D34CB4774}" srcOrd="0" destOrd="0" presId="urn:microsoft.com/office/officeart/2005/8/layout/hierarchy6"/>
    <dgm:cxn modelId="{ED2409DD-748D-4A80-8D66-8B5C692F4B0B}" type="presParOf" srcId="{EC3631E1-F46B-4CBD-A707-7E82ECE389B7}" destId="{92031D1F-C050-43C5-9F0E-6F4E7C66D809}" srcOrd="1" destOrd="0" presId="urn:microsoft.com/office/officeart/2005/8/layout/hierarchy6"/>
    <dgm:cxn modelId="{4914A2B4-DBA6-4082-98C3-6BC2128C3305}" type="presParOf" srcId="{92031D1F-C050-43C5-9F0E-6F4E7C66D809}" destId="{8C41D39E-A96B-4D03-8A1A-BB8094FA4BDC}" srcOrd="0" destOrd="0" presId="urn:microsoft.com/office/officeart/2005/8/layout/hierarchy6"/>
    <dgm:cxn modelId="{1A3EDD24-8AAD-4F38-A32C-582781F400FA}" type="presParOf" srcId="{92031D1F-C050-43C5-9F0E-6F4E7C66D809}" destId="{7DCFDB5D-A7ED-45FA-A7C6-C8465FBB5C8F}" srcOrd="1" destOrd="0" presId="urn:microsoft.com/office/officeart/2005/8/layout/hierarchy6"/>
    <dgm:cxn modelId="{4AFC2B9F-B0B3-4D38-8693-643EBE5499EF}" type="presParOf" srcId="{7DCFDB5D-A7ED-45FA-A7C6-C8465FBB5C8F}" destId="{4CB65138-7E46-4B7E-B863-77691539B03F}" srcOrd="0" destOrd="0" presId="urn:microsoft.com/office/officeart/2005/8/layout/hierarchy6"/>
    <dgm:cxn modelId="{4CBB802D-7DF0-43C4-90FE-9429922A6F3D}" type="presParOf" srcId="{7DCFDB5D-A7ED-45FA-A7C6-C8465FBB5C8F}" destId="{03852C6D-3DC8-4602-8D40-069FB33B2D76}" srcOrd="1" destOrd="0" presId="urn:microsoft.com/office/officeart/2005/8/layout/hierarchy6"/>
    <dgm:cxn modelId="{34C9EE2C-366C-401D-910C-CFF0F524CDB1}" type="presParOf" srcId="{03852C6D-3DC8-4602-8D40-069FB33B2D76}" destId="{9D3C4A06-DDC0-4B51-B2AA-5EEDB3CCADF4}" srcOrd="0" destOrd="0" presId="urn:microsoft.com/office/officeart/2005/8/layout/hierarchy6"/>
    <dgm:cxn modelId="{A3780A27-0C3C-475D-8B8C-18B0E7FA49E9}" type="presParOf" srcId="{03852C6D-3DC8-4602-8D40-069FB33B2D76}" destId="{3D53E0E9-1D15-41E7-BA5F-F82AC15A440F}" srcOrd="1" destOrd="0" presId="urn:microsoft.com/office/officeart/2005/8/layout/hierarchy6"/>
    <dgm:cxn modelId="{C3ADB72D-18A1-40BC-B2DA-701404792C4F}" type="presParOf" srcId="{3D53E0E9-1D15-41E7-BA5F-F82AC15A440F}" destId="{654BBE85-E0C2-4C4E-81F9-0F289B700942}" srcOrd="0" destOrd="0" presId="urn:microsoft.com/office/officeart/2005/8/layout/hierarchy6"/>
    <dgm:cxn modelId="{8241E18B-69A8-499C-81E5-AF8F4A107966}" type="presParOf" srcId="{3D53E0E9-1D15-41E7-BA5F-F82AC15A440F}" destId="{52A2219A-D447-4D0A-8547-9E96B14DC195}" srcOrd="1" destOrd="0" presId="urn:microsoft.com/office/officeart/2005/8/layout/hierarchy6"/>
    <dgm:cxn modelId="{05FBC0DF-0871-4246-B6BB-B55D6B66F9EB}" type="presParOf" srcId="{03852C6D-3DC8-4602-8D40-069FB33B2D76}" destId="{9E0CEEC5-EF72-4ED9-905C-F15E26E11989}" srcOrd="2" destOrd="0" presId="urn:microsoft.com/office/officeart/2005/8/layout/hierarchy6"/>
    <dgm:cxn modelId="{B98F8A32-36AD-42F2-A56B-074060C6BBF0}" type="presParOf" srcId="{03852C6D-3DC8-4602-8D40-069FB33B2D76}" destId="{2BEDD0FB-FDF6-4C6B-A477-A2ABA75164C8}" srcOrd="3" destOrd="0" presId="urn:microsoft.com/office/officeart/2005/8/layout/hierarchy6"/>
    <dgm:cxn modelId="{93021F9F-32C8-4056-B253-E3B339154ADA}" type="presParOf" srcId="{2BEDD0FB-FDF6-4C6B-A477-A2ABA75164C8}" destId="{DB394BA6-61DB-47F6-9858-3AF5EAB92409}" srcOrd="0" destOrd="0" presId="urn:microsoft.com/office/officeart/2005/8/layout/hierarchy6"/>
    <dgm:cxn modelId="{1170EE1B-08C1-493F-9E28-20B51C5DB24A}" type="presParOf" srcId="{2BEDD0FB-FDF6-4C6B-A477-A2ABA75164C8}" destId="{B81F44BA-A795-4463-83EC-5BA68FF41287}" srcOrd="1" destOrd="0" presId="urn:microsoft.com/office/officeart/2005/8/layout/hierarchy6"/>
    <dgm:cxn modelId="{EC9C8894-11FB-428E-807E-432AEECA6DD8}" type="presParOf" srcId="{92031D1F-C050-43C5-9F0E-6F4E7C66D809}" destId="{CF1145BA-F1C8-4FFE-83A5-100ECD7AD252}" srcOrd="2" destOrd="0" presId="urn:microsoft.com/office/officeart/2005/8/layout/hierarchy6"/>
    <dgm:cxn modelId="{6542C140-8478-4D42-99A2-6CF5984180DF}" type="presParOf" srcId="{92031D1F-C050-43C5-9F0E-6F4E7C66D809}" destId="{5691846F-EC9E-480E-939B-28BC005DCE2B}" srcOrd="3" destOrd="0" presId="urn:microsoft.com/office/officeart/2005/8/layout/hierarchy6"/>
    <dgm:cxn modelId="{17E678F0-C8DC-40CD-8C5A-FE3C5C94B722}" type="presParOf" srcId="{5691846F-EC9E-480E-939B-28BC005DCE2B}" destId="{705745E8-8E5B-4FA1-83A3-543C3169C0F9}" srcOrd="0" destOrd="0" presId="urn:microsoft.com/office/officeart/2005/8/layout/hierarchy6"/>
    <dgm:cxn modelId="{326054D2-F791-4D4B-920B-E000FB745687}" type="presParOf" srcId="{5691846F-EC9E-480E-939B-28BC005DCE2B}" destId="{F62BFCC4-D298-4E2D-82D5-18C26A102105}" srcOrd="1" destOrd="0" presId="urn:microsoft.com/office/officeart/2005/8/layout/hierarchy6"/>
    <dgm:cxn modelId="{D4EF816E-A12A-44AC-ABAC-DE510009FECD}" type="presParOf" srcId="{2741A9B5-464E-41D7-A75F-B8BCA495D5AD}" destId="{B634C9E4-EF9D-47C5-9ED0-31CD9A3954BB}" srcOrd="2" destOrd="0" presId="urn:microsoft.com/office/officeart/2005/8/layout/hierarchy6"/>
    <dgm:cxn modelId="{4AF9DE8F-22FE-4FF2-99B6-4203628D6D37}" type="presParOf" srcId="{2741A9B5-464E-41D7-A75F-B8BCA495D5AD}" destId="{46DECADA-4185-4FA4-962E-679FF68FB790}" srcOrd="3" destOrd="0" presId="urn:microsoft.com/office/officeart/2005/8/layout/hierarchy6"/>
    <dgm:cxn modelId="{1F6D0498-8E0E-4FA5-880D-83951142688C}" type="presParOf" srcId="{46DECADA-4185-4FA4-962E-679FF68FB790}" destId="{D150DE82-6D59-437C-8D7A-2B3A15BF57B2}" srcOrd="0" destOrd="0" presId="urn:microsoft.com/office/officeart/2005/8/layout/hierarchy6"/>
    <dgm:cxn modelId="{872EC9EC-7D90-4C31-8350-DAF456505E37}" type="presParOf" srcId="{46DECADA-4185-4FA4-962E-679FF68FB790}" destId="{88B0B67C-2A95-4DE5-A50A-7D3C7073CCE0}" srcOrd="1" destOrd="0" presId="urn:microsoft.com/office/officeart/2005/8/layout/hierarchy6"/>
    <dgm:cxn modelId="{B6A05D61-8D37-41BA-B5E3-7FB8A7CE61D0}" type="presParOf" srcId="{88B0B67C-2A95-4DE5-A50A-7D3C7073CCE0}" destId="{6AFB4DC0-C8CC-4F22-A7F0-44FBEA05E193}" srcOrd="0" destOrd="0" presId="urn:microsoft.com/office/officeart/2005/8/layout/hierarchy6"/>
    <dgm:cxn modelId="{E5153248-E3E5-42D7-8A3F-A265563A14A9}" type="presParOf" srcId="{88B0B67C-2A95-4DE5-A50A-7D3C7073CCE0}" destId="{F7C57435-02C1-4965-999D-66532A536483}" srcOrd="1" destOrd="0" presId="urn:microsoft.com/office/officeart/2005/8/layout/hierarchy6"/>
    <dgm:cxn modelId="{786FBD1D-C5BA-45E4-BFB1-6162068AA8B5}" type="presParOf" srcId="{F7C57435-02C1-4965-999D-66532A536483}" destId="{E25C75CD-440E-4A58-9FEF-27A5DD685063}" srcOrd="0" destOrd="0" presId="urn:microsoft.com/office/officeart/2005/8/layout/hierarchy6"/>
    <dgm:cxn modelId="{45570754-34DD-49E9-A47B-4C8686460D0B}" type="presParOf" srcId="{F7C57435-02C1-4965-999D-66532A536483}" destId="{6A297676-9F1E-4759-A6F5-573316E9CFF5}" srcOrd="1" destOrd="0" presId="urn:microsoft.com/office/officeart/2005/8/layout/hierarchy6"/>
    <dgm:cxn modelId="{DC6278E6-F6B4-44F3-909F-908E4C7D1C8D}" type="presParOf" srcId="{88B0B67C-2A95-4DE5-A50A-7D3C7073CCE0}" destId="{EB28B679-2913-4A7E-884D-BA10EB62C476}" srcOrd="2" destOrd="0" presId="urn:microsoft.com/office/officeart/2005/8/layout/hierarchy6"/>
    <dgm:cxn modelId="{8B77CAE4-145B-4747-A065-091FE630DF51}" type="presParOf" srcId="{88B0B67C-2A95-4DE5-A50A-7D3C7073CCE0}" destId="{07FF7FF4-1529-402A-9549-58BDE305553F}" srcOrd="3" destOrd="0" presId="urn:microsoft.com/office/officeart/2005/8/layout/hierarchy6"/>
    <dgm:cxn modelId="{EB864FFB-CD1F-4D92-A375-E9DC35FBFA84}" type="presParOf" srcId="{07FF7FF4-1529-402A-9549-58BDE305553F}" destId="{92641A99-6DE8-49C0-803C-1E4A6BFBA166}" srcOrd="0" destOrd="0" presId="urn:microsoft.com/office/officeart/2005/8/layout/hierarchy6"/>
    <dgm:cxn modelId="{8CF46DA9-C2B1-4713-9782-9FD1C03E85B2}" type="presParOf" srcId="{07FF7FF4-1529-402A-9549-58BDE305553F}" destId="{FB869E7D-5041-4F4B-A4F2-FABEFCCE283B}" srcOrd="1" destOrd="0" presId="urn:microsoft.com/office/officeart/2005/8/layout/hierarchy6"/>
    <dgm:cxn modelId="{0D590CE1-D339-4CF4-AB61-BD7E51F8593A}" type="presParOf" srcId="{2C855A58-CECA-4261-A808-BB895AD11764}" destId="{42C01A76-63A4-49B5-97C5-FF39EE93716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5E2F08-8EF6-4936-8189-9161A5E45E8D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D13BA1F-3420-48B7-B3FC-5F24BA32F894}">
      <dgm:prSet phldrT="[Текст]" custT="1"/>
      <dgm:spPr>
        <a:xfrm rot="10800000">
          <a:off x="0" y="724"/>
          <a:ext cx="5467292" cy="7190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gm:t>
    </dgm:pt>
    <dgm:pt modelId="{A4BBED1D-9B14-4F6C-BB58-FA85ABF4BEBA}" type="parTrans" cxnId="{A2D5CAAC-7135-4BED-A6C5-8A3B0670D1F7}">
      <dgm:prSet/>
      <dgm:spPr/>
      <dgm:t>
        <a:bodyPr/>
        <a:lstStyle/>
        <a:p>
          <a:endParaRPr lang="ru-RU"/>
        </a:p>
      </dgm:t>
    </dgm:pt>
    <dgm:pt modelId="{D4ED6B68-9A41-4611-9ACD-48A254853522}" type="sibTrans" cxnId="{A2D5CAAC-7135-4BED-A6C5-8A3B0670D1F7}">
      <dgm:prSet/>
      <dgm:spPr/>
      <dgm:t>
        <a:bodyPr/>
        <a:lstStyle/>
        <a:p>
          <a:endParaRPr lang="ru-RU"/>
        </a:p>
      </dgm:t>
    </dgm:pt>
    <dgm:pt modelId="{5335F5BB-AB4B-4793-A8DB-7174BF1AD8D5}">
      <dgm:prSet phldrT="[Текст]" custT="1"/>
      <dgm:spPr>
        <a:xfrm>
          <a:off x="0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gm:t>
    </dgm:pt>
    <dgm:pt modelId="{5E44F8A0-CBEA-4E5B-A818-4F6D0019AD32}" type="parTrans" cxnId="{020EC84D-0D17-459B-95DB-BF7382E4DF96}">
      <dgm:prSet/>
      <dgm:spPr/>
      <dgm:t>
        <a:bodyPr/>
        <a:lstStyle/>
        <a:p>
          <a:endParaRPr lang="ru-RU"/>
        </a:p>
      </dgm:t>
    </dgm:pt>
    <dgm:pt modelId="{CBE112D4-1C7A-4FEF-AD22-AACF81C6CE50}" type="sibTrans" cxnId="{020EC84D-0D17-459B-95DB-BF7382E4DF96}">
      <dgm:prSet/>
      <dgm:spPr/>
      <dgm:t>
        <a:bodyPr/>
        <a:lstStyle/>
        <a:p>
          <a:endParaRPr lang="ru-RU"/>
        </a:p>
      </dgm:t>
    </dgm:pt>
    <dgm:pt modelId="{633CA348-582C-4181-9A2F-28B9139F18B6}">
      <dgm:prSet phldrT="[Текст]" custT="1"/>
      <dgm:spPr>
        <a:xfrm>
          <a:off x="2733646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gm:t>
    </dgm:pt>
    <dgm:pt modelId="{08BABC5C-B599-4341-A37B-4E73BEA1E864}" type="parTrans" cxnId="{2FC8333B-BDB4-4507-B439-5D015FC0EE97}">
      <dgm:prSet/>
      <dgm:spPr/>
      <dgm:t>
        <a:bodyPr/>
        <a:lstStyle/>
        <a:p>
          <a:endParaRPr lang="ru-RU"/>
        </a:p>
      </dgm:t>
    </dgm:pt>
    <dgm:pt modelId="{F1B4D808-5EE5-493F-ABD2-BBCFD8A12180}" type="sibTrans" cxnId="{2FC8333B-BDB4-4507-B439-5D015FC0EE97}">
      <dgm:prSet/>
      <dgm:spPr/>
      <dgm:t>
        <a:bodyPr/>
        <a:lstStyle/>
        <a:p>
          <a:endParaRPr lang="ru-RU"/>
        </a:p>
      </dgm:t>
    </dgm:pt>
    <dgm:pt modelId="{74F5BD62-B4A5-410E-98DB-7575AEBB62AA}">
      <dgm:prSet phldrT="[Текст]"/>
      <dgm:spPr>
        <a:xfrm rot="10800000">
          <a:off x="0" y="712020"/>
          <a:ext cx="5467292" cy="7492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A42A850-F021-4D7B-B59E-6967E3D9E1F8}" type="parTrans" cxnId="{F914E9C9-C2FB-4B07-9744-816114A9EEF8}">
      <dgm:prSet/>
      <dgm:spPr/>
      <dgm:t>
        <a:bodyPr/>
        <a:lstStyle/>
        <a:p>
          <a:endParaRPr lang="ru-RU"/>
        </a:p>
      </dgm:t>
    </dgm:pt>
    <dgm:pt modelId="{6F791448-E060-41F7-9EA3-1AA10BD97614}" type="sibTrans" cxnId="{F914E9C9-C2FB-4B07-9744-816114A9EEF8}">
      <dgm:prSet/>
      <dgm:spPr/>
      <dgm:t>
        <a:bodyPr/>
        <a:lstStyle/>
        <a:p>
          <a:endParaRPr lang="ru-RU"/>
        </a:p>
      </dgm:t>
    </dgm:pt>
    <dgm:pt modelId="{8E152473-74D1-4383-833D-02ACBDC93287}">
      <dgm:prSet phldrT="[Текст]" custT="1"/>
      <dgm:spPr>
        <a:xfrm>
          <a:off x="0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gm:t>
    </dgm:pt>
    <dgm:pt modelId="{905A8D92-88C5-4B73-8B18-1719C1B0B879}" type="parTrans" cxnId="{8AA690B0-5DBE-4637-B57C-70611A245C69}">
      <dgm:prSet/>
      <dgm:spPr/>
      <dgm:t>
        <a:bodyPr/>
        <a:lstStyle/>
        <a:p>
          <a:endParaRPr lang="ru-RU"/>
        </a:p>
      </dgm:t>
    </dgm:pt>
    <dgm:pt modelId="{23F3AD30-7DF6-4B2A-8490-5EF65DA0920C}" type="sibTrans" cxnId="{8AA690B0-5DBE-4637-B57C-70611A245C69}">
      <dgm:prSet/>
      <dgm:spPr/>
      <dgm:t>
        <a:bodyPr/>
        <a:lstStyle/>
        <a:p>
          <a:endParaRPr lang="ru-RU"/>
        </a:p>
      </dgm:t>
    </dgm:pt>
    <dgm:pt modelId="{42096728-DB65-49C2-B954-DEDBB9D18E56}">
      <dgm:prSet phldrT="[Текст]" custT="1"/>
      <dgm:spPr>
        <a:xfrm>
          <a:off x="2733646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gm:t>
    </dgm:pt>
    <dgm:pt modelId="{12636C7C-1A5E-4357-B3E2-A286C0FAB35C}" type="parTrans" cxnId="{06F619CD-B21D-4C4D-99D7-206FC31333BA}">
      <dgm:prSet/>
      <dgm:spPr/>
      <dgm:t>
        <a:bodyPr/>
        <a:lstStyle/>
        <a:p>
          <a:endParaRPr lang="ru-RU"/>
        </a:p>
      </dgm:t>
    </dgm:pt>
    <dgm:pt modelId="{1BEB25BC-4ECB-45E7-9B69-D98FA4E19234}" type="sibTrans" cxnId="{06F619CD-B21D-4C4D-99D7-206FC31333BA}">
      <dgm:prSet/>
      <dgm:spPr/>
      <dgm:t>
        <a:bodyPr/>
        <a:lstStyle/>
        <a:p>
          <a:endParaRPr lang="ru-RU"/>
        </a:p>
      </dgm:t>
    </dgm:pt>
    <dgm:pt modelId="{3825EE13-39A1-4627-82D7-8C06DA5C6B9D}">
      <dgm:prSet phldrT="[Текст]" custT="1"/>
      <dgm:spPr>
        <a:xfrm>
          <a:off x="0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gm:t>
    </dgm:pt>
    <dgm:pt modelId="{F80A3D00-F44D-45E2-9229-99FAB4089872}" type="parTrans" cxnId="{C48E8ADD-CFFB-4EF9-86D0-972F06BDF77B}">
      <dgm:prSet/>
      <dgm:spPr/>
      <dgm:t>
        <a:bodyPr/>
        <a:lstStyle/>
        <a:p>
          <a:endParaRPr lang="ru-RU"/>
        </a:p>
      </dgm:t>
    </dgm:pt>
    <dgm:pt modelId="{3045453E-8B55-470C-AFF8-411D873F17B7}" type="sibTrans" cxnId="{C48E8ADD-CFFB-4EF9-86D0-972F06BDF77B}">
      <dgm:prSet/>
      <dgm:spPr/>
      <dgm:t>
        <a:bodyPr/>
        <a:lstStyle/>
        <a:p>
          <a:endParaRPr lang="ru-RU"/>
        </a:p>
      </dgm:t>
    </dgm:pt>
    <dgm:pt modelId="{98E25AD0-2032-490B-B34F-9C60AF3FE60F}">
      <dgm:prSet phldrT="[Текст]"/>
      <dgm:spPr>
        <a:xfrm rot="10800000">
          <a:off x="0" y="1453517"/>
          <a:ext cx="5467292" cy="6645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67AEDF3-0B5B-4E0E-96CD-4C2A7EDD3C8A}" type="parTrans" cxnId="{531F958F-9D0E-46B6-A411-BBFD27CA5668}">
      <dgm:prSet/>
      <dgm:spPr/>
      <dgm:t>
        <a:bodyPr/>
        <a:lstStyle/>
        <a:p>
          <a:endParaRPr lang="ru-RU"/>
        </a:p>
      </dgm:t>
    </dgm:pt>
    <dgm:pt modelId="{7DE6A2E4-BC74-4987-BCCB-55E82A9F776F}" type="sibTrans" cxnId="{531F958F-9D0E-46B6-A411-BBFD27CA5668}">
      <dgm:prSet/>
      <dgm:spPr/>
      <dgm:t>
        <a:bodyPr/>
        <a:lstStyle/>
        <a:p>
          <a:endParaRPr lang="ru-RU"/>
        </a:p>
      </dgm:t>
    </dgm:pt>
    <dgm:pt modelId="{67B05EFE-C68A-4603-9D9C-FD0FC2D04830}">
      <dgm:prSet phldrT="[Текст]" custT="1"/>
      <dgm:spPr>
        <a:xfrm>
          <a:off x="2733646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gm:t>
    </dgm:pt>
    <dgm:pt modelId="{4BC141F0-85A9-48AC-893B-034D50E1D2BF}" type="parTrans" cxnId="{B05F9C91-4524-4FCD-A5DC-D50ABED0CBB4}">
      <dgm:prSet/>
      <dgm:spPr/>
      <dgm:t>
        <a:bodyPr/>
        <a:lstStyle/>
        <a:p>
          <a:endParaRPr lang="ru-RU"/>
        </a:p>
      </dgm:t>
    </dgm:pt>
    <dgm:pt modelId="{94BCE29A-6F27-4C27-B30C-1CF87D584FDE}" type="sibTrans" cxnId="{B05F9C91-4524-4FCD-A5DC-D50ABED0CBB4}">
      <dgm:prSet/>
      <dgm:spPr/>
      <dgm:t>
        <a:bodyPr/>
        <a:lstStyle/>
        <a:p>
          <a:endParaRPr lang="ru-RU"/>
        </a:p>
      </dgm:t>
    </dgm:pt>
    <dgm:pt modelId="{711597A5-70EF-4134-AF79-EFF457E4379D}">
      <dgm:prSet phldrT="[Текст]" custT="1"/>
      <dgm:spPr>
        <a:xfrm>
          <a:off x="0" y="2110356"/>
          <a:ext cx="5467292" cy="17491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gm:t>
    </dgm:pt>
    <dgm:pt modelId="{E6AE9814-EFAE-495B-B92D-8B62034BCAA1}" type="parTrans" cxnId="{BA129E9A-466D-485C-9D54-B0DC6C727039}">
      <dgm:prSet/>
      <dgm:spPr/>
      <dgm:t>
        <a:bodyPr/>
        <a:lstStyle/>
        <a:p>
          <a:endParaRPr lang="ru-RU"/>
        </a:p>
      </dgm:t>
    </dgm:pt>
    <dgm:pt modelId="{5E218A8B-8063-4D73-889B-B5150B5D5F9E}" type="sibTrans" cxnId="{BA129E9A-466D-485C-9D54-B0DC6C727039}">
      <dgm:prSet/>
      <dgm:spPr/>
      <dgm:t>
        <a:bodyPr/>
        <a:lstStyle/>
        <a:p>
          <a:endParaRPr lang="ru-RU"/>
        </a:p>
      </dgm:t>
    </dgm:pt>
    <dgm:pt modelId="{11F9434B-71BE-4405-A133-04FA97A992C4}" type="pres">
      <dgm:prSet presAssocID="{F95E2F08-8EF6-4936-8189-9161A5E45E8D}" presName="Name0" presStyleCnt="0">
        <dgm:presLayoutVars>
          <dgm:dir/>
          <dgm:animLvl val="lvl"/>
          <dgm:resizeHandles val="exact"/>
        </dgm:presLayoutVars>
      </dgm:prSet>
      <dgm:spPr/>
    </dgm:pt>
    <dgm:pt modelId="{1FF72CB5-C787-4CEF-92AB-5795BC350086}" type="pres">
      <dgm:prSet presAssocID="{711597A5-70EF-4134-AF79-EFF457E4379D}" presName="boxAndChildren" presStyleCnt="0"/>
      <dgm:spPr/>
    </dgm:pt>
    <dgm:pt modelId="{C22D93FD-78EC-43C4-8EE5-A2D2DF356EC5}" type="pres">
      <dgm:prSet presAssocID="{711597A5-70EF-4134-AF79-EFF457E4379D}" presName="parentTextBox" presStyleLbl="node1" presStyleIdx="0" presStyleCnt="4" custScaleY="33993"/>
      <dgm:spPr>
        <a:prstGeom prst="rect">
          <a:avLst/>
        </a:prstGeom>
      </dgm:spPr>
    </dgm:pt>
    <dgm:pt modelId="{906A7F5D-094C-4F18-A53B-3F0AB00F0FA4}" type="pres">
      <dgm:prSet presAssocID="{7DE6A2E4-BC74-4987-BCCB-55E82A9F776F}" presName="sp" presStyleCnt="0"/>
      <dgm:spPr/>
    </dgm:pt>
    <dgm:pt modelId="{36007582-A4D2-4548-BF13-824FFC116C52}" type="pres">
      <dgm:prSet presAssocID="{98E25AD0-2032-490B-B34F-9C60AF3FE60F}" presName="arrowAndChildren" presStyleCnt="0"/>
      <dgm:spPr/>
    </dgm:pt>
    <dgm:pt modelId="{989B0E3C-ED9E-40D7-8884-94351B8E2125}" type="pres">
      <dgm:prSet presAssocID="{98E25AD0-2032-490B-B34F-9C60AF3FE60F}" presName="parentTextArrow" presStyleLbl="node1" presStyleIdx="0" presStyleCnt="4"/>
      <dgm:spPr>
        <a:prstGeom prst="upArrowCallout">
          <a:avLst/>
        </a:prstGeom>
      </dgm:spPr>
    </dgm:pt>
    <dgm:pt modelId="{6841D014-2550-42F6-8A4B-3BC3CA2C891C}" type="pres">
      <dgm:prSet presAssocID="{98E25AD0-2032-490B-B34F-9C60AF3FE60F}" presName="arrow" presStyleLbl="node1" presStyleIdx="1" presStyleCnt="4" custScaleY="83971"/>
      <dgm:spPr/>
    </dgm:pt>
    <dgm:pt modelId="{2FC12BA6-9DF3-489C-AC1C-5692D5146C42}" type="pres">
      <dgm:prSet presAssocID="{98E25AD0-2032-490B-B34F-9C60AF3FE60F}" presName="descendantArrow" presStyleCnt="0"/>
      <dgm:spPr/>
    </dgm:pt>
    <dgm:pt modelId="{0BE6E2FE-073A-4994-8CE8-349AE9F5F5EB}" type="pres">
      <dgm:prSet presAssocID="{3825EE13-39A1-4627-82D7-8C06DA5C6B9D}" presName="childTextArrow" presStyleLbl="fgAccFollowNode1" presStyleIdx="0" presStyleCnt="6" custLinFactNeighborX="-632" custLinFactNeighborY="-51523">
        <dgm:presLayoutVars>
          <dgm:bulletEnabled val="1"/>
        </dgm:presLayoutVars>
      </dgm:prSet>
      <dgm:spPr>
        <a:prstGeom prst="rect">
          <a:avLst/>
        </a:prstGeom>
      </dgm:spPr>
    </dgm:pt>
    <dgm:pt modelId="{23734B6C-3DBA-4996-83C6-BA1FB72E4BB5}" type="pres">
      <dgm:prSet presAssocID="{67B05EFE-C68A-4603-9D9C-FD0FC2D04830}" presName="childTextArrow" presStyleLbl="fgAccFollowNode1" presStyleIdx="1" presStyleCnt="6" custLinFactNeighborX="0" custLinFactNeighborY="-51523">
        <dgm:presLayoutVars>
          <dgm:bulletEnabled val="1"/>
        </dgm:presLayoutVars>
      </dgm:prSet>
      <dgm:spPr>
        <a:prstGeom prst="rect">
          <a:avLst/>
        </a:prstGeom>
      </dgm:spPr>
    </dgm:pt>
    <dgm:pt modelId="{B371F411-F001-4625-AA62-287ABB865E9B}" type="pres">
      <dgm:prSet presAssocID="{6F791448-E060-41F7-9EA3-1AA10BD97614}" presName="sp" presStyleCnt="0"/>
      <dgm:spPr/>
    </dgm:pt>
    <dgm:pt modelId="{23CB77E7-EE2D-4521-84B7-DB4C33D0856E}" type="pres">
      <dgm:prSet presAssocID="{74F5BD62-B4A5-410E-98DB-7575AEBB62AA}" presName="arrowAndChildren" presStyleCnt="0"/>
      <dgm:spPr/>
    </dgm:pt>
    <dgm:pt modelId="{28C4B1BE-A32B-42B6-9538-060BBD2725E3}" type="pres">
      <dgm:prSet presAssocID="{74F5BD62-B4A5-410E-98DB-7575AEBB62AA}" presName="parentTextArrow" presStyleLbl="node1" presStyleIdx="1" presStyleCnt="4"/>
      <dgm:spPr>
        <a:prstGeom prst="upArrowCallout">
          <a:avLst/>
        </a:prstGeom>
      </dgm:spPr>
    </dgm:pt>
    <dgm:pt modelId="{E33E0DB5-ABA5-4515-AF22-75BCD740A40F}" type="pres">
      <dgm:prSet presAssocID="{74F5BD62-B4A5-410E-98DB-7575AEBB62AA}" presName="arrow" presStyleLbl="node1" presStyleIdx="2" presStyleCnt="4" custScaleY="94668"/>
      <dgm:spPr/>
    </dgm:pt>
    <dgm:pt modelId="{8124394B-E716-4A44-A8A2-8A54C9AA3576}" type="pres">
      <dgm:prSet presAssocID="{74F5BD62-B4A5-410E-98DB-7575AEBB62AA}" presName="descendantArrow" presStyleCnt="0"/>
      <dgm:spPr/>
    </dgm:pt>
    <dgm:pt modelId="{E5AD7179-A851-48AB-BE26-F20CE5011C2A}" type="pres">
      <dgm:prSet presAssocID="{8E152473-74D1-4383-833D-02ACBDC93287}" presName="childTextArrow" presStyleLbl="fgAccFollowNode1" presStyleIdx="2" presStyleCnt="6" custLinFactNeighborX="-147" custLinFactNeighborY="-54099">
        <dgm:presLayoutVars>
          <dgm:bulletEnabled val="1"/>
        </dgm:presLayoutVars>
      </dgm:prSet>
      <dgm:spPr>
        <a:prstGeom prst="rect">
          <a:avLst/>
        </a:prstGeom>
      </dgm:spPr>
    </dgm:pt>
    <dgm:pt modelId="{8D4A26CF-4E85-4207-8C43-636BD165E9CC}" type="pres">
      <dgm:prSet presAssocID="{42096728-DB65-49C2-B954-DEDBB9D18E56}" presName="childTextArrow" presStyleLbl="fgAccFollowNode1" presStyleIdx="3" presStyleCnt="6" custLinFactNeighborY="-54099">
        <dgm:presLayoutVars>
          <dgm:bulletEnabled val="1"/>
        </dgm:presLayoutVars>
      </dgm:prSet>
      <dgm:spPr>
        <a:prstGeom prst="rect">
          <a:avLst/>
        </a:prstGeom>
      </dgm:spPr>
    </dgm:pt>
    <dgm:pt modelId="{1FA1A172-E8CD-45B1-9F7B-E148BD086A0A}" type="pres">
      <dgm:prSet presAssocID="{D4ED6B68-9A41-4611-9ACD-48A254853522}" presName="sp" presStyleCnt="0"/>
      <dgm:spPr/>
    </dgm:pt>
    <dgm:pt modelId="{8009EDBA-E872-4FA1-9D61-57C289F7E6DE}" type="pres">
      <dgm:prSet presAssocID="{3D13BA1F-3420-48B7-B3FC-5F24BA32F894}" presName="arrowAndChildren" presStyleCnt="0"/>
      <dgm:spPr/>
    </dgm:pt>
    <dgm:pt modelId="{BB7E27C6-5744-43BC-9A31-EB16299BEC98}" type="pres">
      <dgm:prSet presAssocID="{3D13BA1F-3420-48B7-B3FC-5F24BA32F894}" presName="parentTextArrow" presStyleLbl="node1" presStyleIdx="2" presStyleCnt="4"/>
      <dgm:spPr>
        <a:prstGeom prst="upArrowCallout">
          <a:avLst/>
        </a:prstGeom>
      </dgm:spPr>
    </dgm:pt>
    <dgm:pt modelId="{2E0C4BCB-1820-4C45-90DE-2EA2EEA690D6}" type="pres">
      <dgm:prSet presAssocID="{3D13BA1F-3420-48B7-B3FC-5F24BA32F894}" presName="arrow" presStyleLbl="node1" presStyleIdx="3" presStyleCnt="4" custScaleY="90852"/>
      <dgm:spPr/>
    </dgm:pt>
    <dgm:pt modelId="{60A441A0-BF9B-4FF7-9A8A-B0E56C58E298}" type="pres">
      <dgm:prSet presAssocID="{3D13BA1F-3420-48B7-B3FC-5F24BA32F894}" presName="descendantArrow" presStyleCnt="0"/>
      <dgm:spPr/>
    </dgm:pt>
    <dgm:pt modelId="{F7C546F6-ADED-4A04-BABB-4C555380E356}" type="pres">
      <dgm:prSet presAssocID="{5335F5BB-AB4B-4793-A8DB-7174BF1AD8D5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</dgm:pt>
    <dgm:pt modelId="{95E09080-69E4-431B-84DF-918D2DB2C543}" type="pres">
      <dgm:prSet presAssocID="{633CA348-582C-4181-9A2F-28B9139F18B6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50616870-C6B5-4701-BF93-4B2C44EB2008}" type="presOf" srcId="{98E25AD0-2032-490B-B34F-9C60AF3FE60F}" destId="{6841D014-2550-42F6-8A4B-3BC3CA2C891C}" srcOrd="1" destOrd="0" presId="urn:microsoft.com/office/officeart/2005/8/layout/process4"/>
    <dgm:cxn modelId="{CBE5EAC9-26BB-42E3-B356-F9A6B76E0B61}" type="presOf" srcId="{74F5BD62-B4A5-410E-98DB-7575AEBB62AA}" destId="{28C4B1BE-A32B-42B6-9538-060BBD2725E3}" srcOrd="0" destOrd="0" presId="urn:microsoft.com/office/officeart/2005/8/layout/process4"/>
    <dgm:cxn modelId="{A2D5CAAC-7135-4BED-A6C5-8A3B0670D1F7}" srcId="{F95E2F08-8EF6-4936-8189-9161A5E45E8D}" destId="{3D13BA1F-3420-48B7-B3FC-5F24BA32F894}" srcOrd="0" destOrd="0" parTransId="{A4BBED1D-9B14-4F6C-BB58-FA85ABF4BEBA}" sibTransId="{D4ED6B68-9A41-4611-9ACD-48A254853522}"/>
    <dgm:cxn modelId="{2E1ACCCF-B4BC-492E-A206-71F7A2F099CE}" type="presOf" srcId="{42096728-DB65-49C2-B954-DEDBB9D18E56}" destId="{8D4A26CF-4E85-4207-8C43-636BD165E9CC}" srcOrd="0" destOrd="0" presId="urn:microsoft.com/office/officeart/2005/8/layout/process4"/>
    <dgm:cxn modelId="{AE5BC1EA-A997-4358-AE53-4B56CF17BEC4}" type="presOf" srcId="{5335F5BB-AB4B-4793-A8DB-7174BF1AD8D5}" destId="{F7C546F6-ADED-4A04-BABB-4C555380E356}" srcOrd="0" destOrd="0" presId="urn:microsoft.com/office/officeart/2005/8/layout/process4"/>
    <dgm:cxn modelId="{F914E9C9-C2FB-4B07-9744-816114A9EEF8}" srcId="{F95E2F08-8EF6-4936-8189-9161A5E45E8D}" destId="{74F5BD62-B4A5-410E-98DB-7575AEBB62AA}" srcOrd="1" destOrd="0" parTransId="{4A42A850-F021-4D7B-B59E-6967E3D9E1F8}" sibTransId="{6F791448-E060-41F7-9EA3-1AA10BD97614}"/>
    <dgm:cxn modelId="{9E1F6D83-BDD0-400F-A087-460E47A00A84}" type="presOf" srcId="{98E25AD0-2032-490B-B34F-9C60AF3FE60F}" destId="{989B0E3C-ED9E-40D7-8884-94351B8E2125}" srcOrd="0" destOrd="0" presId="urn:microsoft.com/office/officeart/2005/8/layout/process4"/>
    <dgm:cxn modelId="{B05F9C91-4524-4FCD-A5DC-D50ABED0CBB4}" srcId="{98E25AD0-2032-490B-B34F-9C60AF3FE60F}" destId="{67B05EFE-C68A-4603-9D9C-FD0FC2D04830}" srcOrd="1" destOrd="0" parTransId="{4BC141F0-85A9-48AC-893B-034D50E1D2BF}" sibTransId="{94BCE29A-6F27-4C27-B30C-1CF87D584FDE}"/>
    <dgm:cxn modelId="{06F619CD-B21D-4C4D-99D7-206FC31333BA}" srcId="{74F5BD62-B4A5-410E-98DB-7575AEBB62AA}" destId="{42096728-DB65-49C2-B954-DEDBB9D18E56}" srcOrd="1" destOrd="0" parTransId="{12636C7C-1A5E-4357-B3E2-A286C0FAB35C}" sibTransId="{1BEB25BC-4ECB-45E7-9B69-D98FA4E19234}"/>
    <dgm:cxn modelId="{531F958F-9D0E-46B6-A411-BBFD27CA5668}" srcId="{F95E2F08-8EF6-4936-8189-9161A5E45E8D}" destId="{98E25AD0-2032-490B-B34F-9C60AF3FE60F}" srcOrd="2" destOrd="0" parTransId="{167AEDF3-0B5B-4E0E-96CD-4C2A7EDD3C8A}" sibTransId="{7DE6A2E4-BC74-4987-BCCB-55E82A9F776F}"/>
    <dgm:cxn modelId="{8AA690B0-5DBE-4637-B57C-70611A245C69}" srcId="{74F5BD62-B4A5-410E-98DB-7575AEBB62AA}" destId="{8E152473-74D1-4383-833D-02ACBDC93287}" srcOrd="0" destOrd="0" parTransId="{905A8D92-88C5-4B73-8B18-1719C1B0B879}" sibTransId="{23F3AD30-7DF6-4B2A-8490-5EF65DA0920C}"/>
    <dgm:cxn modelId="{020EC84D-0D17-459B-95DB-BF7382E4DF96}" srcId="{3D13BA1F-3420-48B7-B3FC-5F24BA32F894}" destId="{5335F5BB-AB4B-4793-A8DB-7174BF1AD8D5}" srcOrd="0" destOrd="0" parTransId="{5E44F8A0-CBEA-4E5B-A818-4F6D0019AD32}" sibTransId="{CBE112D4-1C7A-4FEF-AD22-AACF81C6CE50}"/>
    <dgm:cxn modelId="{BA129E9A-466D-485C-9D54-B0DC6C727039}" srcId="{F95E2F08-8EF6-4936-8189-9161A5E45E8D}" destId="{711597A5-70EF-4134-AF79-EFF457E4379D}" srcOrd="3" destOrd="0" parTransId="{E6AE9814-EFAE-495B-B92D-8B62034BCAA1}" sibTransId="{5E218A8B-8063-4D73-889B-B5150B5D5F9E}"/>
    <dgm:cxn modelId="{2FC8333B-BDB4-4507-B439-5D015FC0EE97}" srcId="{3D13BA1F-3420-48B7-B3FC-5F24BA32F894}" destId="{633CA348-582C-4181-9A2F-28B9139F18B6}" srcOrd="1" destOrd="0" parTransId="{08BABC5C-B599-4341-A37B-4E73BEA1E864}" sibTransId="{F1B4D808-5EE5-493F-ABD2-BBCFD8A12180}"/>
    <dgm:cxn modelId="{2190667D-6984-4AFC-A37E-42092121AB29}" type="presOf" srcId="{3D13BA1F-3420-48B7-B3FC-5F24BA32F894}" destId="{BB7E27C6-5744-43BC-9A31-EB16299BEC98}" srcOrd="0" destOrd="0" presId="urn:microsoft.com/office/officeart/2005/8/layout/process4"/>
    <dgm:cxn modelId="{E917631B-5060-47C8-A351-E73724D50400}" type="presOf" srcId="{3D13BA1F-3420-48B7-B3FC-5F24BA32F894}" destId="{2E0C4BCB-1820-4C45-90DE-2EA2EEA690D6}" srcOrd="1" destOrd="0" presId="urn:microsoft.com/office/officeart/2005/8/layout/process4"/>
    <dgm:cxn modelId="{710CC2F4-B611-476D-99FB-D6E28064F2DF}" type="presOf" srcId="{8E152473-74D1-4383-833D-02ACBDC93287}" destId="{E5AD7179-A851-48AB-BE26-F20CE5011C2A}" srcOrd="0" destOrd="0" presId="urn:microsoft.com/office/officeart/2005/8/layout/process4"/>
    <dgm:cxn modelId="{15126FBD-B7BA-4D73-972F-97530A94A077}" type="presOf" srcId="{711597A5-70EF-4134-AF79-EFF457E4379D}" destId="{C22D93FD-78EC-43C4-8EE5-A2D2DF356EC5}" srcOrd="0" destOrd="0" presId="urn:microsoft.com/office/officeart/2005/8/layout/process4"/>
    <dgm:cxn modelId="{222A34C4-DC9E-47E8-8A94-7AD55438A5A6}" type="presOf" srcId="{3825EE13-39A1-4627-82D7-8C06DA5C6B9D}" destId="{0BE6E2FE-073A-4994-8CE8-349AE9F5F5EB}" srcOrd="0" destOrd="0" presId="urn:microsoft.com/office/officeart/2005/8/layout/process4"/>
    <dgm:cxn modelId="{C48E8ADD-CFFB-4EF9-86D0-972F06BDF77B}" srcId="{98E25AD0-2032-490B-B34F-9C60AF3FE60F}" destId="{3825EE13-39A1-4627-82D7-8C06DA5C6B9D}" srcOrd="0" destOrd="0" parTransId="{F80A3D00-F44D-45E2-9229-99FAB4089872}" sibTransId="{3045453E-8B55-470C-AFF8-411D873F17B7}"/>
    <dgm:cxn modelId="{FC2167E3-874C-4635-AD44-6B5466BEEECF}" type="presOf" srcId="{633CA348-582C-4181-9A2F-28B9139F18B6}" destId="{95E09080-69E4-431B-84DF-918D2DB2C543}" srcOrd="0" destOrd="0" presId="urn:microsoft.com/office/officeart/2005/8/layout/process4"/>
    <dgm:cxn modelId="{025636CC-6CA2-4D28-8482-D0C7373C9D0E}" type="presOf" srcId="{74F5BD62-B4A5-410E-98DB-7575AEBB62AA}" destId="{E33E0DB5-ABA5-4515-AF22-75BCD740A40F}" srcOrd="1" destOrd="0" presId="urn:microsoft.com/office/officeart/2005/8/layout/process4"/>
    <dgm:cxn modelId="{6AD2FC84-DE44-451E-9621-03120059D678}" type="presOf" srcId="{F95E2F08-8EF6-4936-8189-9161A5E45E8D}" destId="{11F9434B-71BE-4405-A133-04FA97A992C4}" srcOrd="0" destOrd="0" presId="urn:microsoft.com/office/officeart/2005/8/layout/process4"/>
    <dgm:cxn modelId="{6B6EA9FD-C9A8-4546-8B7D-BA5C9488EDF2}" type="presOf" srcId="{67B05EFE-C68A-4603-9D9C-FD0FC2D04830}" destId="{23734B6C-3DBA-4996-83C6-BA1FB72E4BB5}" srcOrd="0" destOrd="0" presId="urn:microsoft.com/office/officeart/2005/8/layout/process4"/>
    <dgm:cxn modelId="{86709379-3743-4D2B-9506-F8459953EDBD}" type="presParOf" srcId="{11F9434B-71BE-4405-A133-04FA97A992C4}" destId="{1FF72CB5-C787-4CEF-92AB-5795BC350086}" srcOrd="0" destOrd="0" presId="urn:microsoft.com/office/officeart/2005/8/layout/process4"/>
    <dgm:cxn modelId="{0FFD464F-5FA0-4B8D-B639-4CEE6325CA01}" type="presParOf" srcId="{1FF72CB5-C787-4CEF-92AB-5795BC350086}" destId="{C22D93FD-78EC-43C4-8EE5-A2D2DF356EC5}" srcOrd="0" destOrd="0" presId="urn:microsoft.com/office/officeart/2005/8/layout/process4"/>
    <dgm:cxn modelId="{62A24099-9E47-4644-8899-53A7745C6CD5}" type="presParOf" srcId="{11F9434B-71BE-4405-A133-04FA97A992C4}" destId="{906A7F5D-094C-4F18-A53B-3F0AB00F0FA4}" srcOrd="1" destOrd="0" presId="urn:microsoft.com/office/officeart/2005/8/layout/process4"/>
    <dgm:cxn modelId="{9E0423B5-F44D-48E4-8367-6C3BBD492E77}" type="presParOf" srcId="{11F9434B-71BE-4405-A133-04FA97A992C4}" destId="{36007582-A4D2-4548-BF13-824FFC116C52}" srcOrd="2" destOrd="0" presId="urn:microsoft.com/office/officeart/2005/8/layout/process4"/>
    <dgm:cxn modelId="{F55CBDDF-EFB2-4595-9248-54F1523FCE81}" type="presParOf" srcId="{36007582-A4D2-4548-BF13-824FFC116C52}" destId="{989B0E3C-ED9E-40D7-8884-94351B8E2125}" srcOrd="0" destOrd="0" presId="urn:microsoft.com/office/officeart/2005/8/layout/process4"/>
    <dgm:cxn modelId="{2EB5350B-DD4D-4A7B-BD66-8ACB191F3A8B}" type="presParOf" srcId="{36007582-A4D2-4548-BF13-824FFC116C52}" destId="{6841D014-2550-42F6-8A4B-3BC3CA2C891C}" srcOrd="1" destOrd="0" presId="urn:microsoft.com/office/officeart/2005/8/layout/process4"/>
    <dgm:cxn modelId="{0CBD9D9E-52AE-4C8B-8A06-9046C5116637}" type="presParOf" srcId="{36007582-A4D2-4548-BF13-824FFC116C52}" destId="{2FC12BA6-9DF3-489C-AC1C-5692D5146C42}" srcOrd="2" destOrd="0" presId="urn:microsoft.com/office/officeart/2005/8/layout/process4"/>
    <dgm:cxn modelId="{734DB24A-144C-4A20-8939-91B4DBAA0A5D}" type="presParOf" srcId="{2FC12BA6-9DF3-489C-AC1C-5692D5146C42}" destId="{0BE6E2FE-073A-4994-8CE8-349AE9F5F5EB}" srcOrd="0" destOrd="0" presId="urn:microsoft.com/office/officeart/2005/8/layout/process4"/>
    <dgm:cxn modelId="{F4E05013-EC14-4BFD-B719-F3528920CC99}" type="presParOf" srcId="{2FC12BA6-9DF3-489C-AC1C-5692D5146C42}" destId="{23734B6C-3DBA-4996-83C6-BA1FB72E4BB5}" srcOrd="1" destOrd="0" presId="urn:microsoft.com/office/officeart/2005/8/layout/process4"/>
    <dgm:cxn modelId="{FCAF5FBB-162E-4BEB-92DF-41AA236B222C}" type="presParOf" srcId="{11F9434B-71BE-4405-A133-04FA97A992C4}" destId="{B371F411-F001-4625-AA62-287ABB865E9B}" srcOrd="3" destOrd="0" presId="urn:microsoft.com/office/officeart/2005/8/layout/process4"/>
    <dgm:cxn modelId="{4AEEED9F-8000-432C-BF4B-50DE91DD16C7}" type="presParOf" srcId="{11F9434B-71BE-4405-A133-04FA97A992C4}" destId="{23CB77E7-EE2D-4521-84B7-DB4C33D0856E}" srcOrd="4" destOrd="0" presId="urn:microsoft.com/office/officeart/2005/8/layout/process4"/>
    <dgm:cxn modelId="{E0BF7D96-3311-432F-B8BF-84AA91790A84}" type="presParOf" srcId="{23CB77E7-EE2D-4521-84B7-DB4C33D0856E}" destId="{28C4B1BE-A32B-42B6-9538-060BBD2725E3}" srcOrd="0" destOrd="0" presId="urn:microsoft.com/office/officeart/2005/8/layout/process4"/>
    <dgm:cxn modelId="{DD98CDC0-35CB-4570-B14C-260C4D393136}" type="presParOf" srcId="{23CB77E7-EE2D-4521-84B7-DB4C33D0856E}" destId="{E33E0DB5-ABA5-4515-AF22-75BCD740A40F}" srcOrd="1" destOrd="0" presId="urn:microsoft.com/office/officeart/2005/8/layout/process4"/>
    <dgm:cxn modelId="{9ECD63B4-EC80-42B4-8D6E-7ADF4C54AFFA}" type="presParOf" srcId="{23CB77E7-EE2D-4521-84B7-DB4C33D0856E}" destId="{8124394B-E716-4A44-A8A2-8A54C9AA3576}" srcOrd="2" destOrd="0" presId="urn:microsoft.com/office/officeart/2005/8/layout/process4"/>
    <dgm:cxn modelId="{6893EFA7-BED9-46EC-9B12-5C9BC6A62438}" type="presParOf" srcId="{8124394B-E716-4A44-A8A2-8A54C9AA3576}" destId="{E5AD7179-A851-48AB-BE26-F20CE5011C2A}" srcOrd="0" destOrd="0" presId="urn:microsoft.com/office/officeart/2005/8/layout/process4"/>
    <dgm:cxn modelId="{14DA7F1C-EAD3-4A74-BF5B-646A5E271352}" type="presParOf" srcId="{8124394B-E716-4A44-A8A2-8A54C9AA3576}" destId="{8D4A26CF-4E85-4207-8C43-636BD165E9CC}" srcOrd="1" destOrd="0" presId="urn:microsoft.com/office/officeart/2005/8/layout/process4"/>
    <dgm:cxn modelId="{25EA6F41-AB72-436F-B494-AE279D537461}" type="presParOf" srcId="{11F9434B-71BE-4405-A133-04FA97A992C4}" destId="{1FA1A172-E8CD-45B1-9F7B-E148BD086A0A}" srcOrd="5" destOrd="0" presId="urn:microsoft.com/office/officeart/2005/8/layout/process4"/>
    <dgm:cxn modelId="{E459A517-D9D4-40DB-8FB5-3992DE7477C8}" type="presParOf" srcId="{11F9434B-71BE-4405-A133-04FA97A992C4}" destId="{8009EDBA-E872-4FA1-9D61-57C289F7E6DE}" srcOrd="6" destOrd="0" presId="urn:microsoft.com/office/officeart/2005/8/layout/process4"/>
    <dgm:cxn modelId="{88157E58-6E45-4EB7-BAD5-65C30A00EDA9}" type="presParOf" srcId="{8009EDBA-E872-4FA1-9D61-57C289F7E6DE}" destId="{BB7E27C6-5744-43BC-9A31-EB16299BEC98}" srcOrd="0" destOrd="0" presId="urn:microsoft.com/office/officeart/2005/8/layout/process4"/>
    <dgm:cxn modelId="{A4CBE661-1FCF-4471-85BD-D94B50F71B7C}" type="presParOf" srcId="{8009EDBA-E872-4FA1-9D61-57C289F7E6DE}" destId="{2E0C4BCB-1820-4C45-90DE-2EA2EEA690D6}" srcOrd="1" destOrd="0" presId="urn:microsoft.com/office/officeart/2005/8/layout/process4"/>
    <dgm:cxn modelId="{4391D577-FA9E-4AA2-B163-771BE5492245}" type="presParOf" srcId="{8009EDBA-E872-4FA1-9D61-57C289F7E6DE}" destId="{60A441A0-BF9B-4FF7-9A8A-B0E56C58E298}" srcOrd="2" destOrd="0" presId="urn:microsoft.com/office/officeart/2005/8/layout/process4"/>
    <dgm:cxn modelId="{73476823-23FF-47E0-914B-E0BFDABEEEA3}" type="presParOf" srcId="{60A441A0-BF9B-4FF7-9A8A-B0E56C58E298}" destId="{F7C546F6-ADED-4A04-BABB-4C555380E356}" srcOrd="0" destOrd="0" presId="urn:microsoft.com/office/officeart/2005/8/layout/process4"/>
    <dgm:cxn modelId="{EAF780A3-04C8-4BB2-AE2E-3D5AF1D54175}" type="presParOf" srcId="{60A441A0-BF9B-4FF7-9A8A-B0E56C58E298}" destId="{95E09080-69E4-431B-84DF-918D2DB2C54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3C4C6-BDD9-4DFA-8274-E367B6A58B15}">
      <dsp:nvSpPr>
        <dsp:cNvPr id="0" name=""/>
        <dsp:cNvSpPr/>
      </dsp:nvSpPr>
      <dsp:spPr>
        <a:xfrm>
          <a:off x="2871523" y="1631"/>
          <a:ext cx="934232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sp:txBody>
      <dsp:txXfrm>
        <a:off x="2887112" y="17220"/>
        <a:ext cx="903054" cy="501061"/>
      </dsp:txXfrm>
    </dsp:sp>
    <dsp:sp modelId="{5FBFFD60-A2F4-46C2-BC0E-74F09B941DFA}">
      <dsp:nvSpPr>
        <dsp:cNvPr id="0" name=""/>
        <dsp:cNvSpPr/>
      </dsp:nvSpPr>
      <dsp:spPr>
        <a:xfrm>
          <a:off x="2300771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F33E7-5653-410A-B3BB-9E9D34CB4774}">
      <dsp:nvSpPr>
        <dsp:cNvPr id="0" name=""/>
        <dsp:cNvSpPr/>
      </dsp:nvSpPr>
      <dsp:spPr>
        <a:xfrm>
          <a:off x="1901591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 </a:t>
          </a:r>
        </a:p>
      </dsp:txBody>
      <dsp:txXfrm>
        <a:off x="1917180" y="762356"/>
        <a:ext cx="767181" cy="501061"/>
      </dsp:txXfrm>
    </dsp:sp>
    <dsp:sp modelId="{8C41D39E-A96B-4D03-8A1A-BB8094FA4BDC}">
      <dsp:nvSpPr>
        <dsp:cNvPr id="0" name=""/>
        <dsp:cNvSpPr/>
      </dsp:nvSpPr>
      <dsp:spPr>
        <a:xfrm>
          <a:off x="1781838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65138-7E46-4B7E-B863-77691539B03F}">
      <dsp:nvSpPr>
        <dsp:cNvPr id="0" name=""/>
        <dsp:cNvSpPr/>
      </dsp:nvSpPr>
      <dsp:spPr>
        <a:xfrm>
          <a:off x="1382658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sp:txBody>
      <dsp:txXfrm>
        <a:off x="1398247" y="1507491"/>
        <a:ext cx="767181" cy="501061"/>
      </dsp:txXfrm>
    </dsp:sp>
    <dsp:sp modelId="{9D3C4A06-DDC0-4B51-B2AA-5EEDB3CCADF4}">
      <dsp:nvSpPr>
        <dsp:cNvPr id="0" name=""/>
        <dsp:cNvSpPr/>
      </dsp:nvSpPr>
      <dsp:spPr>
        <a:xfrm>
          <a:off x="1262904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BBE85-E0C2-4C4E-81F9-0F289B700942}">
      <dsp:nvSpPr>
        <dsp:cNvPr id="0" name=""/>
        <dsp:cNvSpPr/>
      </dsp:nvSpPr>
      <dsp:spPr>
        <a:xfrm>
          <a:off x="863724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руководитель</a:t>
          </a:r>
        </a:p>
      </dsp:txBody>
      <dsp:txXfrm>
        <a:off x="879313" y="2252627"/>
        <a:ext cx="767181" cy="501061"/>
      </dsp:txXfrm>
    </dsp:sp>
    <dsp:sp modelId="{9E0CEEC5-EF72-4ED9-905C-F15E26E11989}">
      <dsp:nvSpPr>
        <dsp:cNvPr id="0" name=""/>
        <dsp:cNvSpPr/>
      </dsp:nvSpPr>
      <dsp:spPr>
        <a:xfrm>
          <a:off x="1781838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94BA6-61DB-47F6-9858-3AF5EAB92409}">
      <dsp:nvSpPr>
        <dsp:cNvPr id="0" name=""/>
        <dsp:cNvSpPr/>
      </dsp:nvSpPr>
      <dsp:spPr>
        <a:xfrm>
          <a:off x="1901591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 ФК</a:t>
          </a:r>
        </a:p>
      </dsp:txBody>
      <dsp:txXfrm>
        <a:off x="1917180" y="2252627"/>
        <a:ext cx="767181" cy="501061"/>
      </dsp:txXfrm>
    </dsp:sp>
    <dsp:sp modelId="{CF1145BA-F1C8-4FFE-83A5-100ECD7AD252}">
      <dsp:nvSpPr>
        <dsp:cNvPr id="0" name=""/>
        <dsp:cNvSpPr/>
      </dsp:nvSpPr>
      <dsp:spPr>
        <a:xfrm>
          <a:off x="2300771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745E8-8E5B-4FA1-83A3-543C3169C0F9}">
      <dsp:nvSpPr>
        <dsp:cNvPr id="0" name=""/>
        <dsp:cNvSpPr/>
      </dsp:nvSpPr>
      <dsp:spPr>
        <a:xfrm>
          <a:off x="2420525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36114" y="1507491"/>
        <a:ext cx="767181" cy="501061"/>
      </dsp:txXfrm>
    </dsp:sp>
    <dsp:sp modelId="{B634C9E4-EF9D-47C5-9ED0-31CD9A3954BB}">
      <dsp:nvSpPr>
        <dsp:cNvPr id="0" name=""/>
        <dsp:cNvSpPr/>
      </dsp:nvSpPr>
      <dsp:spPr>
        <a:xfrm>
          <a:off x="3338639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0DE82-6D59-437C-8D7A-2B3A15BF57B2}">
      <dsp:nvSpPr>
        <dsp:cNvPr id="0" name=""/>
        <dsp:cNvSpPr/>
      </dsp:nvSpPr>
      <dsp:spPr>
        <a:xfrm>
          <a:off x="3977327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sp:txBody>
      <dsp:txXfrm>
        <a:off x="3992916" y="762356"/>
        <a:ext cx="767181" cy="501061"/>
      </dsp:txXfrm>
    </dsp:sp>
    <dsp:sp modelId="{6AFB4DC0-C8CC-4F22-A7F0-44FBEA05E193}">
      <dsp:nvSpPr>
        <dsp:cNvPr id="0" name=""/>
        <dsp:cNvSpPr/>
      </dsp:nvSpPr>
      <dsp:spPr>
        <a:xfrm>
          <a:off x="3857573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C75CD-440E-4A58-9FEF-27A5DD685063}">
      <dsp:nvSpPr>
        <dsp:cNvPr id="0" name=""/>
        <dsp:cNvSpPr/>
      </dsp:nvSpPr>
      <dsp:spPr>
        <a:xfrm>
          <a:off x="3458393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sp:txBody>
      <dsp:txXfrm>
        <a:off x="3473982" y="1507491"/>
        <a:ext cx="767181" cy="501061"/>
      </dsp:txXfrm>
    </dsp:sp>
    <dsp:sp modelId="{EB28B679-2913-4A7E-884D-BA10EB62C476}">
      <dsp:nvSpPr>
        <dsp:cNvPr id="0" name=""/>
        <dsp:cNvSpPr/>
      </dsp:nvSpPr>
      <dsp:spPr>
        <a:xfrm>
          <a:off x="4376506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41A99-6DE8-49C0-803C-1E4A6BFBA166}">
      <dsp:nvSpPr>
        <dsp:cNvPr id="0" name=""/>
        <dsp:cNvSpPr/>
      </dsp:nvSpPr>
      <dsp:spPr>
        <a:xfrm>
          <a:off x="4496260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sp:txBody>
      <dsp:txXfrm>
        <a:off x="4511849" y="1507491"/>
        <a:ext cx="767181" cy="5010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2D93FD-78EC-43C4-8EE5-A2D2DF356EC5}">
      <dsp:nvSpPr>
        <dsp:cNvPr id="0" name=""/>
        <dsp:cNvSpPr/>
      </dsp:nvSpPr>
      <dsp:spPr>
        <a:xfrm>
          <a:off x="0" y="2110356"/>
          <a:ext cx="5467293" cy="17491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sp:txBody>
      <dsp:txXfrm>
        <a:off x="0" y="2110356"/>
        <a:ext cx="5467293" cy="174918"/>
      </dsp:txXfrm>
    </dsp:sp>
    <dsp:sp modelId="{6841D014-2550-42F6-8A4B-3BC3CA2C891C}">
      <dsp:nvSpPr>
        <dsp:cNvPr id="0" name=""/>
        <dsp:cNvSpPr/>
      </dsp:nvSpPr>
      <dsp:spPr>
        <a:xfrm rot="10800000">
          <a:off x="0" y="1453517"/>
          <a:ext cx="5467293" cy="664557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1535211"/>
        <a:ext cx="5467293" cy="151565"/>
      </dsp:txXfrm>
    </dsp:sp>
    <dsp:sp modelId="{0BE6E2FE-073A-4994-8CE8-349AE9F5F5EB}">
      <dsp:nvSpPr>
        <dsp:cNvPr id="0" name=""/>
        <dsp:cNvSpPr/>
      </dsp:nvSpPr>
      <dsp:spPr>
        <a:xfrm>
          <a:off x="0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sp:txBody>
      <dsp:txXfrm>
        <a:off x="0" y="1545955"/>
        <a:ext cx="2733646" cy="236632"/>
      </dsp:txXfrm>
    </dsp:sp>
    <dsp:sp modelId="{23734B6C-3DBA-4996-83C6-BA1FB72E4BB5}">
      <dsp:nvSpPr>
        <dsp:cNvPr id="0" name=""/>
        <dsp:cNvSpPr/>
      </dsp:nvSpPr>
      <dsp:spPr>
        <a:xfrm>
          <a:off x="2733646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sp:txBody>
      <dsp:txXfrm>
        <a:off x="2733646" y="1545955"/>
        <a:ext cx="2733646" cy="236632"/>
      </dsp:txXfrm>
    </dsp:sp>
    <dsp:sp modelId="{E33E0DB5-ABA5-4515-AF22-75BCD740A40F}">
      <dsp:nvSpPr>
        <dsp:cNvPr id="0" name=""/>
        <dsp:cNvSpPr/>
      </dsp:nvSpPr>
      <dsp:spPr>
        <a:xfrm rot="10800000">
          <a:off x="0" y="712020"/>
          <a:ext cx="5467293" cy="7492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804121"/>
        <a:ext cx="5467293" cy="170873"/>
      </dsp:txXfrm>
    </dsp:sp>
    <dsp:sp modelId="{E5AD7179-A851-48AB-BE26-F20CE5011C2A}">
      <dsp:nvSpPr>
        <dsp:cNvPr id="0" name=""/>
        <dsp:cNvSpPr/>
      </dsp:nvSpPr>
      <dsp:spPr>
        <a:xfrm>
          <a:off x="0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sp:txBody>
      <dsp:txXfrm>
        <a:off x="0" y="840691"/>
        <a:ext cx="2733646" cy="236632"/>
      </dsp:txXfrm>
    </dsp:sp>
    <dsp:sp modelId="{8D4A26CF-4E85-4207-8C43-636BD165E9CC}">
      <dsp:nvSpPr>
        <dsp:cNvPr id="0" name=""/>
        <dsp:cNvSpPr/>
      </dsp:nvSpPr>
      <dsp:spPr>
        <a:xfrm>
          <a:off x="2733646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sp:txBody>
      <dsp:txXfrm>
        <a:off x="2733646" y="840691"/>
        <a:ext cx="2733646" cy="236632"/>
      </dsp:txXfrm>
    </dsp:sp>
    <dsp:sp modelId="{2E0C4BCB-1820-4C45-90DE-2EA2EEA690D6}">
      <dsp:nvSpPr>
        <dsp:cNvPr id="0" name=""/>
        <dsp:cNvSpPr/>
      </dsp:nvSpPr>
      <dsp:spPr>
        <a:xfrm rot="10800000">
          <a:off x="0" y="724"/>
          <a:ext cx="5467293" cy="7190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sp:txBody>
      <dsp:txXfrm rot="-10800000">
        <a:off x="0" y="89113"/>
        <a:ext cx="5467293" cy="163985"/>
      </dsp:txXfrm>
    </dsp:sp>
    <dsp:sp modelId="{F7C546F6-ADED-4A04-BABB-4C555380E356}">
      <dsp:nvSpPr>
        <dsp:cNvPr id="0" name=""/>
        <dsp:cNvSpPr/>
      </dsp:nvSpPr>
      <dsp:spPr>
        <a:xfrm>
          <a:off x="0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sp:txBody>
      <dsp:txXfrm>
        <a:off x="0" y="242311"/>
        <a:ext cx="2733646" cy="236632"/>
      </dsp:txXfrm>
    </dsp:sp>
    <dsp:sp modelId="{95E09080-69E4-431B-84DF-918D2DB2C543}">
      <dsp:nvSpPr>
        <dsp:cNvPr id="0" name=""/>
        <dsp:cNvSpPr/>
      </dsp:nvSpPr>
      <dsp:spPr>
        <a:xfrm>
          <a:off x="2733646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sp:txBody>
      <dsp:txXfrm>
        <a:off x="2733646" y="242311"/>
        <a:ext cx="2733646" cy="23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13967</Words>
  <Characters>79615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MBTY</cp:lastModifiedBy>
  <cp:revision>5</cp:revision>
  <dcterms:created xsi:type="dcterms:W3CDTF">2017-02-02T05:16:00Z</dcterms:created>
  <dcterms:modified xsi:type="dcterms:W3CDTF">2017-02-02T18:17:00Z</dcterms:modified>
</cp:coreProperties>
</file>